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rPr>
      </w:pPr>
      <w:bookmarkStart w:id="0" w:name="_GoBack"/>
      <w:bookmarkEnd w:id="0"/>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rPr>
      </w:pPr>
      <w:r>
        <w:rPr>
          <w:rFonts w:hint="eastAsia" w:ascii="方正小标宋简体" w:hAnsi="方正小标宋简体" w:eastAsia="方正小标宋简体" w:cs="方正小标宋简体"/>
          <w:color w:val="000000"/>
          <w:spacing w:val="0"/>
          <w:sz w:val="36"/>
          <w:szCs w:val="36"/>
        </w:rPr>
        <w:t>（一）</w:t>
      </w:r>
      <w:r>
        <w:rPr>
          <w:rFonts w:hint="eastAsia" w:ascii="方正小标宋简体" w:hAnsi="方正小标宋简体" w:eastAsia="方正小标宋简体" w:cs="方正小标宋简体"/>
          <w:color w:val="000000"/>
          <w:spacing w:val="0"/>
          <w:sz w:val="36"/>
          <w:szCs w:val="36"/>
          <w:lang w:val="en-US" w:eastAsia="zh-CN"/>
        </w:rPr>
        <w:t>过风楼</w:t>
      </w:r>
      <w:r>
        <w:rPr>
          <w:rFonts w:hint="eastAsia" w:ascii="方正小标宋简体" w:hAnsi="方正小标宋简体" w:eastAsia="方正小标宋简体" w:cs="方正小标宋简体"/>
          <w:color w:val="000000"/>
          <w:spacing w:val="0"/>
          <w:sz w:val="36"/>
          <w:szCs w:val="36"/>
          <w:lang w:eastAsia="zh-CN"/>
        </w:rPr>
        <w:t>镇</w:t>
      </w:r>
      <w:r>
        <w:rPr>
          <w:rFonts w:hint="eastAsia" w:ascii="方正小标宋简体" w:hAnsi="方正小标宋简体" w:eastAsia="方正小标宋简体" w:cs="方正小标宋简体"/>
          <w:color w:val="000000"/>
          <w:spacing w:val="0"/>
          <w:sz w:val="36"/>
          <w:szCs w:val="36"/>
        </w:rPr>
        <w:t>政务公开标准目录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667"/>
        <w:gridCol w:w="1086"/>
        <w:gridCol w:w="4005"/>
        <w:gridCol w:w="953"/>
        <w:gridCol w:w="1185"/>
        <w:gridCol w:w="1110"/>
        <w:gridCol w:w="1140"/>
        <w:gridCol w:w="780"/>
        <w:gridCol w:w="690"/>
        <w:gridCol w:w="675"/>
        <w:gridCol w:w="877"/>
        <w:gridCol w:w="458"/>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序号</w:t>
            </w:r>
          </w:p>
        </w:tc>
        <w:tc>
          <w:tcPr>
            <w:tcW w:w="1753"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公开事项</w:t>
            </w:r>
          </w:p>
        </w:tc>
        <w:tc>
          <w:tcPr>
            <w:tcW w:w="4005"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公开内容</w:t>
            </w:r>
          </w:p>
        </w:tc>
        <w:tc>
          <w:tcPr>
            <w:tcW w:w="953"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依据</w:t>
            </w:r>
          </w:p>
        </w:tc>
        <w:tc>
          <w:tcPr>
            <w:tcW w:w="1185"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时限</w:t>
            </w:r>
          </w:p>
        </w:tc>
        <w:tc>
          <w:tcPr>
            <w:tcW w:w="111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主体</w:t>
            </w:r>
          </w:p>
        </w:tc>
        <w:tc>
          <w:tcPr>
            <w:tcW w:w="11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公开渠道和载体</w:t>
            </w:r>
          </w:p>
        </w:tc>
        <w:tc>
          <w:tcPr>
            <w:tcW w:w="1470"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公开对象</w:t>
            </w:r>
          </w:p>
        </w:tc>
        <w:tc>
          <w:tcPr>
            <w:tcW w:w="1552"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公开方式</w:t>
            </w:r>
          </w:p>
        </w:tc>
        <w:tc>
          <w:tcPr>
            <w:tcW w:w="1148"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66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一级事项</w:t>
            </w:r>
          </w:p>
        </w:tc>
        <w:tc>
          <w:tcPr>
            <w:tcW w:w="108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二级事项</w:t>
            </w:r>
          </w:p>
        </w:tc>
        <w:tc>
          <w:tcPr>
            <w:tcW w:w="4005"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953"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1185"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111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11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78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全社会</w:t>
            </w:r>
          </w:p>
        </w:tc>
        <w:tc>
          <w:tcPr>
            <w:tcW w:w="69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特定群体</w:t>
            </w:r>
          </w:p>
        </w:tc>
        <w:tc>
          <w:tcPr>
            <w:tcW w:w="67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主动</w:t>
            </w:r>
          </w:p>
        </w:tc>
        <w:tc>
          <w:tcPr>
            <w:tcW w:w="87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依申请公开</w:t>
            </w:r>
          </w:p>
        </w:tc>
        <w:tc>
          <w:tcPr>
            <w:tcW w:w="458"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县级</w:t>
            </w:r>
          </w:p>
        </w:tc>
        <w:tc>
          <w:tcPr>
            <w:tcW w:w="69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40"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w:t>
            </w:r>
          </w:p>
        </w:tc>
        <w:tc>
          <w:tcPr>
            <w:tcW w:w="667"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机构信息</w:t>
            </w:r>
          </w:p>
        </w:tc>
        <w:tc>
          <w:tcPr>
            <w:tcW w:w="108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镇简介</w:t>
            </w:r>
          </w:p>
        </w:tc>
        <w:tc>
          <w:tcPr>
            <w:tcW w:w="400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left"/>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机构名称、办公地址、办公时间、办公电话、传真、通信地址、邮政编码</w:t>
            </w:r>
          </w:p>
        </w:tc>
        <w:tc>
          <w:tcPr>
            <w:tcW w:w="953"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《中华人民共和国政府信息公开条例》</w:t>
            </w:r>
          </w:p>
        </w:tc>
        <w:tc>
          <w:tcPr>
            <w:tcW w:w="1185"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信息形成（变更）</w:t>
            </w:r>
            <w:r>
              <w:rPr>
                <w:rFonts w:hint="eastAsia" w:ascii="仿宋_GB2312" w:hAnsi="仿宋_GB2312" w:eastAsia="仿宋_GB2312" w:cs="仿宋_GB2312"/>
                <w:sz w:val="18"/>
                <w:szCs w:val="18"/>
                <w:vertAlign w:val="baseline"/>
                <w:lang w:val="en-US" w:eastAsia="zh-CN"/>
              </w:rPr>
              <w:t>20</w:t>
            </w:r>
            <w:r>
              <w:rPr>
                <w:rFonts w:hint="eastAsia" w:ascii="仿宋_GB2312" w:hAnsi="仿宋_GB2312" w:eastAsia="仿宋_GB2312" w:cs="仿宋_GB2312"/>
                <w:sz w:val="18"/>
                <w:szCs w:val="18"/>
                <w:vertAlign w:val="baseline"/>
                <w:lang w:eastAsia="zh-CN"/>
              </w:rPr>
              <w:t>个工作日内</w:t>
            </w:r>
          </w:p>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lang w:eastAsia="zh-CN"/>
              </w:rPr>
            </w:pPr>
          </w:p>
        </w:tc>
        <w:tc>
          <w:tcPr>
            <w:tcW w:w="111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党政办</w:t>
            </w:r>
          </w:p>
        </w:tc>
        <w:tc>
          <w:tcPr>
            <w:tcW w:w="114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政府网站</w:t>
            </w:r>
            <w:r>
              <w:rPr>
                <w:rFonts w:hint="eastAsia" w:ascii="仿宋_GB2312" w:hAnsi="仿宋_GB2312" w:eastAsia="仿宋_GB2312" w:cs="仿宋_GB2312"/>
                <w:color w:val="000000"/>
                <w:spacing w:val="0"/>
                <w:sz w:val="18"/>
                <w:szCs w:val="18"/>
                <w:lang w:eastAsia="zh-CN"/>
              </w:rPr>
              <w:t>、</w:t>
            </w:r>
            <w:r>
              <w:rPr>
                <w:rFonts w:hint="eastAsia" w:ascii="仿宋_GB2312" w:hAnsi="仿宋_GB2312" w:eastAsia="仿宋_GB2312" w:cs="仿宋_GB2312"/>
                <w:color w:val="000000"/>
                <w:spacing w:val="0"/>
                <w:sz w:val="18"/>
                <w:szCs w:val="18"/>
              </w:rPr>
              <w:t>公示栏</w:t>
            </w:r>
          </w:p>
        </w:tc>
        <w:tc>
          <w:tcPr>
            <w:tcW w:w="78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5"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8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458"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6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08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机构职能</w:t>
            </w:r>
          </w:p>
        </w:tc>
        <w:tc>
          <w:tcPr>
            <w:tcW w:w="400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000000"/>
                <w:spacing w:val="0"/>
                <w:sz w:val="18"/>
                <w:szCs w:val="18"/>
                <w:lang w:eastAsia="zh-CN"/>
              </w:rPr>
              <w:t>镇法定</w:t>
            </w:r>
            <w:r>
              <w:rPr>
                <w:rFonts w:hint="eastAsia" w:ascii="仿宋_GB2312" w:hAnsi="仿宋_GB2312" w:eastAsia="仿宋_GB2312" w:cs="仿宋_GB2312"/>
                <w:color w:val="000000"/>
                <w:spacing w:val="0"/>
                <w:sz w:val="18"/>
                <w:szCs w:val="18"/>
              </w:rPr>
              <w:t>职能</w:t>
            </w:r>
          </w:p>
        </w:tc>
        <w:tc>
          <w:tcPr>
            <w:tcW w:w="953"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8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lang w:eastAsia="zh-CN"/>
              </w:rPr>
            </w:pPr>
          </w:p>
        </w:tc>
        <w:tc>
          <w:tcPr>
            <w:tcW w:w="1110"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党建办</w:t>
            </w:r>
          </w:p>
        </w:tc>
        <w:tc>
          <w:tcPr>
            <w:tcW w:w="11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78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5"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8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458"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6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08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领导分工</w:t>
            </w:r>
          </w:p>
        </w:tc>
        <w:tc>
          <w:tcPr>
            <w:tcW w:w="400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jc w:val="left"/>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领导姓名、职务、简历、分工</w:t>
            </w:r>
          </w:p>
        </w:tc>
        <w:tc>
          <w:tcPr>
            <w:tcW w:w="953"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8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1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78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5"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8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458"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6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08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内设机构</w:t>
            </w:r>
          </w:p>
        </w:tc>
        <w:tc>
          <w:tcPr>
            <w:tcW w:w="400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jc w:val="left"/>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内设机构名称、职责、办公电话</w:t>
            </w:r>
          </w:p>
        </w:tc>
        <w:tc>
          <w:tcPr>
            <w:tcW w:w="953"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8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1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78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5"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8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458"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6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08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基层站所</w:t>
            </w:r>
          </w:p>
        </w:tc>
        <w:tc>
          <w:tcPr>
            <w:tcW w:w="400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jc w:val="left"/>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名称、职能、办公地址、负责人等</w:t>
            </w:r>
          </w:p>
        </w:tc>
        <w:tc>
          <w:tcPr>
            <w:tcW w:w="953"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8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10"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党政办</w:t>
            </w:r>
          </w:p>
        </w:tc>
        <w:tc>
          <w:tcPr>
            <w:tcW w:w="11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78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5"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8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458"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6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08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行政村（社区）</w:t>
            </w:r>
          </w:p>
        </w:tc>
        <w:tc>
          <w:tcPr>
            <w:tcW w:w="4005"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jc w:val="left"/>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名称、概况、负责人、联系方式等</w:t>
            </w:r>
          </w:p>
        </w:tc>
        <w:tc>
          <w:tcPr>
            <w:tcW w:w="953"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8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1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78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5"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8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458"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40"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w:t>
            </w:r>
          </w:p>
        </w:tc>
        <w:tc>
          <w:tcPr>
            <w:tcW w:w="667"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统计信息</w:t>
            </w:r>
          </w:p>
        </w:tc>
        <w:tc>
          <w:tcPr>
            <w:tcW w:w="1086"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人口统计</w:t>
            </w:r>
          </w:p>
        </w:tc>
        <w:tc>
          <w:tcPr>
            <w:tcW w:w="4005"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辖区内的人口数量、年龄结构、分布等</w:t>
            </w:r>
          </w:p>
        </w:tc>
        <w:tc>
          <w:tcPr>
            <w:tcW w:w="953"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8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10"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经济办</w:t>
            </w:r>
          </w:p>
        </w:tc>
        <w:tc>
          <w:tcPr>
            <w:tcW w:w="11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78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5"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8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458"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6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08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农业统计</w:t>
            </w:r>
          </w:p>
        </w:tc>
        <w:tc>
          <w:tcPr>
            <w:tcW w:w="400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color w:val="000000"/>
                <w:spacing w:val="0"/>
                <w:sz w:val="18"/>
                <w:szCs w:val="18"/>
              </w:rPr>
              <w:t>辖区内经济作物、农作物的面积、产量</w:t>
            </w:r>
            <w:r>
              <w:rPr>
                <w:rFonts w:hint="eastAsia" w:ascii="仿宋_GB2312" w:hAnsi="仿宋_GB2312" w:eastAsia="仿宋_GB2312" w:cs="仿宋_GB2312"/>
                <w:color w:val="000000"/>
                <w:spacing w:val="0"/>
                <w:sz w:val="18"/>
                <w:szCs w:val="18"/>
                <w:lang w:val="en-US" w:eastAsia="zh-CN"/>
              </w:rPr>
              <w:t>等</w:t>
            </w:r>
          </w:p>
        </w:tc>
        <w:tc>
          <w:tcPr>
            <w:tcW w:w="953"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8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1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78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5"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8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458"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9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40"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w:t>
            </w:r>
          </w:p>
        </w:tc>
        <w:tc>
          <w:tcPr>
            <w:tcW w:w="667"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重大项目建设</w:t>
            </w:r>
          </w:p>
        </w:tc>
        <w:tc>
          <w:tcPr>
            <w:tcW w:w="108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项目规划</w:t>
            </w:r>
          </w:p>
        </w:tc>
        <w:tc>
          <w:tcPr>
            <w:tcW w:w="400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辖区内项目规划、招商引资等</w:t>
            </w:r>
          </w:p>
        </w:tc>
        <w:tc>
          <w:tcPr>
            <w:tcW w:w="953"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《中华人民共和国政府信息公开条例》</w:t>
            </w:r>
          </w:p>
        </w:tc>
        <w:tc>
          <w:tcPr>
            <w:tcW w:w="118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信息形成（变更）</w:t>
            </w:r>
            <w:r>
              <w:rPr>
                <w:rFonts w:hint="eastAsia" w:ascii="仿宋_GB2312" w:hAnsi="仿宋_GB2312" w:eastAsia="仿宋_GB2312" w:cs="仿宋_GB2312"/>
                <w:color w:val="000000"/>
                <w:spacing w:val="0"/>
                <w:sz w:val="18"/>
                <w:szCs w:val="18"/>
                <w:lang w:val="en-US" w:eastAsia="zh-CN"/>
              </w:rPr>
              <w:t>20</w:t>
            </w:r>
            <w:r>
              <w:rPr>
                <w:rFonts w:hint="eastAsia" w:ascii="仿宋_GB2312" w:hAnsi="仿宋_GB2312" w:eastAsia="仿宋_GB2312" w:cs="仿宋_GB2312"/>
                <w:color w:val="000000"/>
                <w:spacing w:val="0"/>
                <w:sz w:val="18"/>
                <w:szCs w:val="18"/>
              </w:rPr>
              <w:t>个工作日内</w:t>
            </w: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1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经济办</w:t>
            </w: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市监所</w:t>
            </w:r>
          </w:p>
        </w:tc>
        <w:tc>
          <w:tcPr>
            <w:tcW w:w="114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政府网站</w:t>
            </w:r>
            <w:r>
              <w:rPr>
                <w:rFonts w:hint="eastAsia" w:ascii="仿宋_GB2312" w:hAnsi="仿宋_GB2312" w:eastAsia="仿宋_GB2312" w:cs="仿宋_GB2312"/>
                <w:color w:val="000000"/>
                <w:spacing w:val="0"/>
                <w:sz w:val="18"/>
                <w:szCs w:val="18"/>
                <w:lang w:eastAsia="zh-CN"/>
              </w:rPr>
              <w:t>、</w:t>
            </w:r>
            <w:r>
              <w:rPr>
                <w:rFonts w:hint="eastAsia" w:ascii="仿宋_GB2312" w:hAnsi="仿宋_GB2312" w:eastAsia="仿宋_GB2312" w:cs="仿宋_GB2312"/>
                <w:color w:val="000000"/>
                <w:spacing w:val="0"/>
                <w:sz w:val="18"/>
                <w:szCs w:val="18"/>
              </w:rPr>
              <w:t>公示栏</w:t>
            </w:r>
          </w:p>
        </w:tc>
        <w:tc>
          <w:tcPr>
            <w:tcW w:w="78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sz w:val="18"/>
                <w:szCs w:val="18"/>
                <w:vertAlign w:val="baseline"/>
              </w:rPr>
              <w:t>√</w:t>
            </w:r>
          </w:p>
        </w:tc>
        <w:tc>
          <w:tcPr>
            <w:tcW w:w="69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7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sz w:val="18"/>
                <w:szCs w:val="18"/>
                <w:vertAlign w:val="baseline"/>
              </w:rPr>
              <w:t>√</w:t>
            </w:r>
          </w:p>
        </w:tc>
        <w:tc>
          <w:tcPr>
            <w:tcW w:w="8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458"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sz w:val="18"/>
                <w:szCs w:val="18"/>
                <w:vertAlign w:val="baseline"/>
              </w:rPr>
              <w:t>√</w:t>
            </w:r>
          </w:p>
        </w:tc>
        <w:tc>
          <w:tcPr>
            <w:tcW w:w="69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6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08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项目推进情况</w:t>
            </w:r>
          </w:p>
        </w:tc>
        <w:tc>
          <w:tcPr>
            <w:tcW w:w="400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各项目营业执照、土地手续、立项手续、环保手续等</w:t>
            </w:r>
          </w:p>
        </w:tc>
        <w:tc>
          <w:tcPr>
            <w:tcW w:w="953"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8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1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78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sz w:val="18"/>
                <w:szCs w:val="18"/>
                <w:vertAlign w:val="baseline"/>
              </w:rPr>
              <w:t>√</w:t>
            </w:r>
          </w:p>
        </w:tc>
        <w:tc>
          <w:tcPr>
            <w:tcW w:w="69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7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sz w:val="18"/>
                <w:szCs w:val="18"/>
                <w:vertAlign w:val="baseline"/>
              </w:rPr>
              <w:t>√</w:t>
            </w:r>
          </w:p>
        </w:tc>
        <w:tc>
          <w:tcPr>
            <w:tcW w:w="8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458"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sz w:val="18"/>
                <w:szCs w:val="18"/>
                <w:vertAlign w:val="baseline"/>
              </w:rPr>
              <w:t>√</w:t>
            </w:r>
          </w:p>
        </w:tc>
        <w:tc>
          <w:tcPr>
            <w:tcW w:w="69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4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4</w:t>
            </w:r>
          </w:p>
        </w:tc>
        <w:tc>
          <w:tcPr>
            <w:tcW w:w="667"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突发公共事件</w:t>
            </w:r>
          </w:p>
        </w:tc>
        <w:tc>
          <w:tcPr>
            <w:tcW w:w="108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应急预案</w:t>
            </w:r>
          </w:p>
        </w:tc>
        <w:tc>
          <w:tcPr>
            <w:tcW w:w="400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rPr>
              <w:t>《</w:t>
            </w:r>
            <w:r>
              <w:rPr>
                <w:rFonts w:hint="eastAsia" w:ascii="仿宋_GB2312" w:hAnsi="仿宋_GB2312" w:eastAsia="仿宋_GB2312" w:cs="仿宋_GB2312"/>
                <w:color w:val="000000"/>
                <w:spacing w:val="0"/>
                <w:sz w:val="18"/>
                <w:szCs w:val="18"/>
                <w:lang w:val="en-US" w:eastAsia="zh-CN"/>
              </w:rPr>
              <w:t>过风楼</w:t>
            </w:r>
            <w:r>
              <w:rPr>
                <w:rFonts w:hint="eastAsia" w:ascii="仿宋_GB2312" w:hAnsi="仿宋_GB2312" w:eastAsia="仿宋_GB2312" w:cs="仿宋_GB2312"/>
                <w:color w:val="000000"/>
                <w:spacing w:val="0"/>
                <w:sz w:val="18"/>
                <w:szCs w:val="18"/>
                <w:lang w:eastAsia="zh-CN"/>
              </w:rPr>
              <w:t>镇</w:t>
            </w:r>
            <w:r>
              <w:rPr>
                <w:rFonts w:hint="eastAsia" w:ascii="仿宋_GB2312" w:hAnsi="仿宋_GB2312" w:eastAsia="仿宋_GB2312" w:cs="仿宋_GB2312"/>
                <w:color w:val="000000"/>
                <w:spacing w:val="0"/>
                <w:sz w:val="18"/>
                <w:szCs w:val="18"/>
              </w:rPr>
              <w:t>突发事件应急预案》《</w:t>
            </w:r>
            <w:r>
              <w:rPr>
                <w:rFonts w:hint="eastAsia" w:ascii="仿宋_GB2312" w:hAnsi="仿宋_GB2312" w:eastAsia="仿宋_GB2312" w:cs="仿宋_GB2312"/>
                <w:color w:val="000000"/>
                <w:spacing w:val="0"/>
                <w:sz w:val="18"/>
                <w:szCs w:val="18"/>
                <w:lang w:val="en-US" w:eastAsia="zh-CN"/>
              </w:rPr>
              <w:t>过风楼</w:t>
            </w: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镇疫情防控应急预案》</w:t>
            </w:r>
            <w:r>
              <w:rPr>
                <w:rFonts w:hint="eastAsia" w:ascii="仿宋_GB2312" w:hAnsi="仿宋_GB2312" w:eastAsia="仿宋_GB2312" w:cs="仿宋_GB2312"/>
                <w:color w:val="000000"/>
                <w:spacing w:val="0"/>
                <w:sz w:val="18"/>
                <w:szCs w:val="18"/>
                <w:lang w:eastAsia="zh-CN"/>
              </w:rPr>
              <w:t>，</w:t>
            </w:r>
            <w:r>
              <w:rPr>
                <w:rFonts w:hint="eastAsia" w:ascii="仿宋_GB2312" w:hAnsi="仿宋_GB2312" w:eastAsia="仿宋_GB2312" w:cs="仿宋_GB2312"/>
                <w:color w:val="000000"/>
                <w:spacing w:val="0"/>
                <w:sz w:val="18"/>
                <w:szCs w:val="18"/>
              </w:rPr>
              <w:t>其他应急预案</w:t>
            </w:r>
          </w:p>
        </w:tc>
        <w:tc>
          <w:tcPr>
            <w:tcW w:w="953"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8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1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经济办</w:t>
            </w: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宣教办</w:t>
            </w:r>
          </w:p>
        </w:tc>
        <w:tc>
          <w:tcPr>
            <w:tcW w:w="11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78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sz w:val="18"/>
                <w:szCs w:val="18"/>
                <w:vertAlign w:val="baseline"/>
              </w:rPr>
              <w:t>√</w:t>
            </w:r>
          </w:p>
        </w:tc>
        <w:tc>
          <w:tcPr>
            <w:tcW w:w="69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7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sz w:val="18"/>
                <w:szCs w:val="18"/>
                <w:vertAlign w:val="baseline"/>
              </w:rPr>
              <w:t>√</w:t>
            </w:r>
          </w:p>
        </w:tc>
        <w:tc>
          <w:tcPr>
            <w:tcW w:w="8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458"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sz w:val="18"/>
                <w:szCs w:val="18"/>
                <w:vertAlign w:val="baseline"/>
              </w:rPr>
              <w:t>√</w:t>
            </w:r>
          </w:p>
        </w:tc>
        <w:tc>
          <w:tcPr>
            <w:tcW w:w="69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08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预警信息</w:t>
            </w:r>
          </w:p>
        </w:tc>
        <w:tc>
          <w:tcPr>
            <w:tcW w:w="400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上级发布的汛情、天气等各项预警信息</w:t>
            </w:r>
          </w:p>
        </w:tc>
        <w:tc>
          <w:tcPr>
            <w:tcW w:w="953"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8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1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农综站</w:t>
            </w: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经济办</w:t>
            </w:r>
          </w:p>
        </w:tc>
        <w:tc>
          <w:tcPr>
            <w:tcW w:w="11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78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sz w:val="18"/>
                <w:szCs w:val="18"/>
                <w:vertAlign w:val="baseline"/>
              </w:rPr>
              <w:t>√</w:t>
            </w:r>
          </w:p>
        </w:tc>
        <w:tc>
          <w:tcPr>
            <w:tcW w:w="69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7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sz w:val="18"/>
                <w:szCs w:val="18"/>
                <w:vertAlign w:val="baseline"/>
              </w:rPr>
              <w:t>√</w:t>
            </w:r>
          </w:p>
        </w:tc>
        <w:tc>
          <w:tcPr>
            <w:tcW w:w="8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458"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sz w:val="18"/>
                <w:szCs w:val="18"/>
                <w:vertAlign w:val="baseline"/>
              </w:rPr>
              <w:t>√</w:t>
            </w:r>
          </w:p>
        </w:tc>
        <w:tc>
          <w:tcPr>
            <w:tcW w:w="69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08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应对情况</w:t>
            </w:r>
          </w:p>
        </w:tc>
        <w:tc>
          <w:tcPr>
            <w:tcW w:w="400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rPr>
              <w:t>各项突发性公共事件的应急处理情况报</w:t>
            </w:r>
            <w:r>
              <w:rPr>
                <w:rFonts w:hint="eastAsia" w:ascii="仿宋_GB2312" w:hAnsi="仿宋_GB2312" w:eastAsia="仿宋_GB2312" w:cs="仿宋_GB2312"/>
                <w:color w:val="000000"/>
                <w:spacing w:val="0"/>
                <w:sz w:val="18"/>
                <w:szCs w:val="18"/>
                <w:lang w:eastAsia="zh-CN"/>
              </w:rPr>
              <w:t>告</w:t>
            </w:r>
          </w:p>
        </w:tc>
        <w:tc>
          <w:tcPr>
            <w:tcW w:w="953"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8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1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经济办</w:t>
            </w:r>
          </w:p>
        </w:tc>
        <w:tc>
          <w:tcPr>
            <w:tcW w:w="11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78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sz w:val="18"/>
                <w:szCs w:val="18"/>
                <w:vertAlign w:val="baseline"/>
              </w:rPr>
              <w:t>√</w:t>
            </w:r>
          </w:p>
        </w:tc>
        <w:tc>
          <w:tcPr>
            <w:tcW w:w="69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7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sz w:val="18"/>
                <w:szCs w:val="18"/>
                <w:vertAlign w:val="baseline"/>
              </w:rPr>
              <w:t>√</w:t>
            </w:r>
          </w:p>
        </w:tc>
        <w:tc>
          <w:tcPr>
            <w:tcW w:w="8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458"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sz w:val="18"/>
                <w:szCs w:val="18"/>
                <w:vertAlign w:val="baseline"/>
              </w:rPr>
              <w:t>√</w:t>
            </w:r>
          </w:p>
        </w:tc>
        <w:tc>
          <w:tcPr>
            <w:tcW w:w="69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4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6</w:t>
            </w:r>
          </w:p>
        </w:tc>
        <w:tc>
          <w:tcPr>
            <w:tcW w:w="667"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公共服务清单</w:t>
            </w:r>
          </w:p>
        </w:tc>
        <w:tc>
          <w:tcPr>
            <w:tcW w:w="108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站办所服务事项</w:t>
            </w:r>
          </w:p>
        </w:tc>
        <w:tc>
          <w:tcPr>
            <w:tcW w:w="400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各站办所涉及到的公共服务事项</w:t>
            </w:r>
          </w:p>
        </w:tc>
        <w:tc>
          <w:tcPr>
            <w:tcW w:w="953"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8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1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便民服务中心</w:t>
            </w:r>
          </w:p>
        </w:tc>
        <w:tc>
          <w:tcPr>
            <w:tcW w:w="11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78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sz w:val="18"/>
                <w:szCs w:val="18"/>
                <w:vertAlign w:val="baseline"/>
              </w:rPr>
              <w:t>√</w:t>
            </w:r>
          </w:p>
        </w:tc>
        <w:tc>
          <w:tcPr>
            <w:tcW w:w="69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7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sz w:val="18"/>
                <w:szCs w:val="18"/>
                <w:vertAlign w:val="baseline"/>
              </w:rPr>
              <w:t>√</w:t>
            </w:r>
          </w:p>
        </w:tc>
        <w:tc>
          <w:tcPr>
            <w:tcW w:w="8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458"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sz w:val="18"/>
                <w:szCs w:val="18"/>
                <w:vertAlign w:val="baseline"/>
              </w:rPr>
              <w:t>√</w:t>
            </w:r>
          </w:p>
        </w:tc>
        <w:tc>
          <w:tcPr>
            <w:tcW w:w="69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08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流程及申请资料</w:t>
            </w:r>
          </w:p>
        </w:tc>
        <w:tc>
          <w:tcPr>
            <w:tcW w:w="400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rPr>
              <w:t>办理各项公共服务的具体流程、申请资</w:t>
            </w:r>
            <w:r>
              <w:rPr>
                <w:rFonts w:hint="eastAsia" w:ascii="仿宋_GB2312" w:hAnsi="仿宋_GB2312" w:eastAsia="仿宋_GB2312" w:cs="仿宋_GB2312"/>
                <w:color w:val="000000"/>
                <w:spacing w:val="0"/>
                <w:sz w:val="18"/>
                <w:szCs w:val="18"/>
                <w:lang w:eastAsia="zh-CN"/>
              </w:rPr>
              <w:t>料</w:t>
            </w:r>
          </w:p>
        </w:tc>
        <w:tc>
          <w:tcPr>
            <w:tcW w:w="953"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8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1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78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sz w:val="18"/>
                <w:szCs w:val="18"/>
                <w:vertAlign w:val="baseline"/>
              </w:rPr>
              <w:t>√</w:t>
            </w:r>
          </w:p>
        </w:tc>
        <w:tc>
          <w:tcPr>
            <w:tcW w:w="69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7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sz w:val="18"/>
                <w:szCs w:val="18"/>
                <w:vertAlign w:val="baseline"/>
              </w:rPr>
              <w:t>√</w:t>
            </w:r>
          </w:p>
        </w:tc>
        <w:tc>
          <w:tcPr>
            <w:tcW w:w="8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458"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sz w:val="18"/>
                <w:szCs w:val="18"/>
                <w:vertAlign w:val="baseline"/>
              </w:rPr>
              <w:t>√</w:t>
            </w:r>
          </w:p>
        </w:tc>
        <w:tc>
          <w:tcPr>
            <w:tcW w:w="69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sz w:val="18"/>
                <w:szCs w:val="18"/>
                <w:vertAlign w:val="baseline"/>
              </w:rPr>
              <w:t>√</w:t>
            </w:r>
          </w:p>
        </w:tc>
      </w:tr>
    </w:tbl>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rPr>
      </w:pP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二</w:t>
      </w: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社会救助领域基层政务公开标准目录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735"/>
        <w:gridCol w:w="1066"/>
        <w:gridCol w:w="3612"/>
        <w:gridCol w:w="1668"/>
        <w:gridCol w:w="1116"/>
        <w:gridCol w:w="864"/>
        <w:gridCol w:w="1224"/>
        <w:gridCol w:w="684"/>
        <w:gridCol w:w="696"/>
        <w:gridCol w:w="672"/>
        <w:gridCol w:w="660"/>
        <w:gridCol w:w="596"/>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7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序号</w:t>
            </w:r>
          </w:p>
        </w:tc>
        <w:tc>
          <w:tcPr>
            <w:tcW w:w="1801"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公开事项</w:t>
            </w:r>
          </w:p>
        </w:tc>
        <w:tc>
          <w:tcPr>
            <w:tcW w:w="3612"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公开内容</w:t>
            </w:r>
          </w:p>
        </w:tc>
        <w:tc>
          <w:tcPr>
            <w:tcW w:w="1668"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依据</w:t>
            </w:r>
          </w:p>
        </w:tc>
        <w:tc>
          <w:tcPr>
            <w:tcW w:w="1116"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时限</w:t>
            </w:r>
          </w:p>
        </w:tc>
        <w:tc>
          <w:tcPr>
            <w:tcW w:w="86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主体</w:t>
            </w:r>
          </w:p>
        </w:tc>
        <w:tc>
          <w:tcPr>
            <w:tcW w:w="122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公开渠道和载体</w:t>
            </w:r>
          </w:p>
        </w:tc>
        <w:tc>
          <w:tcPr>
            <w:tcW w:w="1380"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公开对象</w:t>
            </w:r>
          </w:p>
        </w:tc>
        <w:tc>
          <w:tcPr>
            <w:tcW w:w="1332"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公开方式</w:t>
            </w:r>
          </w:p>
        </w:tc>
        <w:tc>
          <w:tcPr>
            <w:tcW w:w="1289"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7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73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一级事项</w:t>
            </w:r>
          </w:p>
        </w:tc>
        <w:tc>
          <w:tcPr>
            <w:tcW w:w="106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二级</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事项</w:t>
            </w:r>
          </w:p>
        </w:tc>
        <w:tc>
          <w:tcPr>
            <w:tcW w:w="361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1668"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1116"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86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122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684"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全社会</w:t>
            </w:r>
          </w:p>
        </w:tc>
        <w:tc>
          <w:tcPr>
            <w:tcW w:w="69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特定群体</w:t>
            </w:r>
          </w:p>
        </w:tc>
        <w:tc>
          <w:tcPr>
            <w:tcW w:w="672"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主动</w:t>
            </w:r>
          </w:p>
        </w:tc>
        <w:tc>
          <w:tcPr>
            <w:tcW w:w="66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依申请公开</w:t>
            </w:r>
          </w:p>
        </w:tc>
        <w:tc>
          <w:tcPr>
            <w:tcW w:w="59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县级</w:t>
            </w:r>
          </w:p>
        </w:tc>
        <w:tc>
          <w:tcPr>
            <w:tcW w:w="69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70"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w:t>
            </w:r>
          </w:p>
        </w:tc>
        <w:tc>
          <w:tcPr>
            <w:tcW w:w="73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最低生活保障</w:t>
            </w:r>
          </w:p>
        </w:tc>
        <w:tc>
          <w:tcPr>
            <w:tcW w:w="10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申请资料</w:t>
            </w:r>
          </w:p>
        </w:tc>
        <w:tc>
          <w:tcPr>
            <w:tcW w:w="361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exact"/>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办理事项、办理条件、最低生活保障标准、申请材料、办理流程、办理时间、地点、联系方式</w:t>
            </w:r>
          </w:p>
        </w:tc>
        <w:tc>
          <w:tcPr>
            <w:tcW w:w="1668"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exact"/>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《国务院关于进一步加强和改进最低生活保障工作的意见》《最低生活保障审核审批办法（试行）》《城市居民最低生活保障条例》《信息公开条例》及相关规定</w:t>
            </w:r>
          </w:p>
        </w:tc>
        <w:tc>
          <w:tcPr>
            <w:tcW w:w="1116"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exact"/>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制定或获取信息之日起10个工作日</w:t>
            </w: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内，公示7个工作日</w:t>
            </w:r>
          </w:p>
        </w:tc>
        <w:tc>
          <w:tcPr>
            <w:tcW w:w="864"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lang w:eastAsia="zh-CN"/>
              </w:rPr>
              <w:t>社会保障服务站</w:t>
            </w:r>
          </w:p>
        </w:tc>
        <w:tc>
          <w:tcPr>
            <w:tcW w:w="1224"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政府网站、便民服务中心</w:t>
            </w:r>
          </w:p>
        </w:tc>
        <w:tc>
          <w:tcPr>
            <w:tcW w:w="68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2"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6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5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9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7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066"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公示名单</w:t>
            </w:r>
          </w:p>
        </w:tc>
        <w:tc>
          <w:tcPr>
            <w:tcW w:w="3612"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初审对象名单及相关信息</w:t>
            </w:r>
          </w:p>
        </w:tc>
        <w:tc>
          <w:tcPr>
            <w:tcW w:w="1668"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16"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86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22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lang w:eastAsia="zh-CN"/>
              </w:rPr>
            </w:pPr>
          </w:p>
        </w:tc>
        <w:tc>
          <w:tcPr>
            <w:tcW w:w="68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2"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6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5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9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7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066"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3612"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低保对象名单及相关信息</w:t>
            </w:r>
          </w:p>
        </w:tc>
        <w:tc>
          <w:tcPr>
            <w:tcW w:w="1668"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16"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86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22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公示栏</w:t>
            </w:r>
          </w:p>
        </w:tc>
        <w:tc>
          <w:tcPr>
            <w:tcW w:w="68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2"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6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5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9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70"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w:t>
            </w:r>
          </w:p>
        </w:tc>
        <w:tc>
          <w:tcPr>
            <w:tcW w:w="73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特困人员救助供养</w:t>
            </w:r>
          </w:p>
        </w:tc>
        <w:tc>
          <w:tcPr>
            <w:tcW w:w="10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申请资料</w:t>
            </w:r>
          </w:p>
        </w:tc>
        <w:tc>
          <w:tcPr>
            <w:tcW w:w="3612"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办理事项、办理条件、救助供养标准、申请材料、办理流程、办理时间、地点、联系方式</w:t>
            </w:r>
          </w:p>
        </w:tc>
        <w:tc>
          <w:tcPr>
            <w:tcW w:w="1668"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atLeast"/>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w w:val="100"/>
                <w:sz w:val="18"/>
                <w:szCs w:val="18"/>
              </w:rPr>
              <w:t>《国务院关于进一步健全特困人员救助供养制度的意见》《特困人员认定办法》《国务院关于进一步健全特困人员救助供养制度的意见》</w:t>
            </w:r>
            <w:r>
              <w:rPr>
                <w:rFonts w:hint="eastAsia" w:ascii="仿宋_GB2312" w:hAnsi="仿宋_GB2312" w:eastAsia="仿宋_GB2312" w:cs="仿宋_GB2312"/>
                <w:color w:val="000000"/>
                <w:spacing w:val="0"/>
                <w:sz w:val="18"/>
                <w:szCs w:val="18"/>
              </w:rPr>
              <w:t>《信息公开条例》及相关规定</w:t>
            </w:r>
          </w:p>
        </w:tc>
        <w:tc>
          <w:tcPr>
            <w:tcW w:w="1116"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86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224"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lang w:eastAsia="zh-CN"/>
              </w:rPr>
              <w:t>政府网站、便民服务中心</w:t>
            </w:r>
          </w:p>
        </w:tc>
        <w:tc>
          <w:tcPr>
            <w:tcW w:w="68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2"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6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5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9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7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066"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公示名单</w:t>
            </w:r>
          </w:p>
        </w:tc>
        <w:tc>
          <w:tcPr>
            <w:tcW w:w="3612"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初审对象名单及相关信息、终止供养名单</w:t>
            </w:r>
          </w:p>
        </w:tc>
        <w:tc>
          <w:tcPr>
            <w:tcW w:w="1668"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16"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86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22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8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2"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6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5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9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7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lang w:val="en-US" w:eastAsia="zh-CN"/>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p>
        </w:tc>
        <w:tc>
          <w:tcPr>
            <w:tcW w:w="1066"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3612"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特困人员名单及相关信息</w:t>
            </w:r>
          </w:p>
        </w:tc>
        <w:tc>
          <w:tcPr>
            <w:tcW w:w="1668"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16"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86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22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公示栏</w:t>
            </w:r>
          </w:p>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8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2"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6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5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9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70"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w:t>
            </w:r>
          </w:p>
        </w:tc>
        <w:tc>
          <w:tcPr>
            <w:tcW w:w="73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临时救助</w:t>
            </w:r>
          </w:p>
        </w:tc>
        <w:tc>
          <w:tcPr>
            <w:tcW w:w="10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申请资料</w:t>
            </w:r>
          </w:p>
        </w:tc>
        <w:tc>
          <w:tcPr>
            <w:tcW w:w="3612"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办理事项、办理条件、救助标准、申请材料、办理流程、办理时间、地点、联系方式</w:t>
            </w:r>
          </w:p>
        </w:tc>
        <w:tc>
          <w:tcPr>
            <w:tcW w:w="1668"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exact"/>
              <w:ind w:left="0" w:righ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w w:val="100"/>
                <w:sz w:val="18"/>
                <w:szCs w:val="18"/>
              </w:rPr>
              <w:t>《国务院关于</w:t>
            </w:r>
            <w:r>
              <w:rPr>
                <w:rFonts w:hint="eastAsia" w:ascii="仿宋_GB2312" w:hAnsi="仿宋_GB2312" w:eastAsia="仿宋_GB2312" w:cs="仿宋_GB2312"/>
                <w:color w:val="000000"/>
                <w:spacing w:val="0"/>
                <w:w w:val="100"/>
                <w:sz w:val="18"/>
                <w:szCs w:val="18"/>
                <w:lang w:eastAsia="zh-CN"/>
              </w:rPr>
              <w:t>全面建立临时救助</w:t>
            </w:r>
            <w:r>
              <w:rPr>
                <w:rFonts w:hint="eastAsia" w:ascii="仿宋_GB2312" w:hAnsi="仿宋_GB2312" w:eastAsia="仿宋_GB2312" w:cs="仿宋_GB2312"/>
                <w:color w:val="000000"/>
                <w:spacing w:val="0"/>
                <w:w w:val="100"/>
                <w:sz w:val="18"/>
                <w:szCs w:val="18"/>
              </w:rPr>
              <w:t>制度</w:t>
            </w:r>
            <w:r>
              <w:rPr>
                <w:rFonts w:hint="eastAsia" w:ascii="仿宋_GB2312" w:hAnsi="仿宋_GB2312" w:eastAsia="仿宋_GB2312" w:cs="仿宋_GB2312"/>
                <w:color w:val="000000"/>
                <w:spacing w:val="0"/>
                <w:w w:val="100"/>
                <w:sz w:val="18"/>
                <w:szCs w:val="18"/>
                <w:lang w:eastAsia="zh-CN"/>
              </w:rPr>
              <w:t>的通知</w:t>
            </w:r>
            <w:r>
              <w:rPr>
                <w:rFonts w:hint="eastAsia" w:ascii="仿宋_GB2312" w:hAnsi="仿宋_GB2312" w:eastAsia="仿宋_GB2312" w:cs="仿宋_GB2312"/>
                <w:color w:val="000000"/>
                <w:spacing w:val="0"/>
                <w:w w:val="100"/>
                <w:sz w:val="18"/>
                <w:szCs w:val="18"/>
              </w:rPr>
              <w:t>》</w:t>
            </w:r>
            <w:r>
              <w:rPr>
                <w:rFonts w:hint="eastAsia" w:ascii="仿宋_GB2312" w:hAnsi="仿宋_GB2312" w:eastAsia="仿宋_GB2312" w:cs="仿宋_GB2312"/>
                <w:color w:val="000000"/>
                <w:spacing w:val="0"/>
                <w:w w:val="100"/>
                <w:sz w:val="18"/>
                <w:szCs w:val="18"/>
                <w:lang w:eastAsia="zh-CN"/>
              </w:rPr>
              <w:t>《民政部</w:t>
            </w:r>
            <w:r>
              <w:rPr>
                <w:rFonts w:hint="eastAsia" w:ascii="仿宋_GB2312" w:hAnsi="仿宋_GB2312" w:eastAsia="仿宋_GB2312" w:cs="仿宋_GB2312"/>
                <w:color w:val="000000"/>
                <w:spacing w:val="0"/>
                <w:w w:val="100"/>
                <w:sz w:val="18"/>
                <w:szCs w:val="18"/>
                <w:lang w:val="en-US" w:eastAsia="zh-CN"/>
              </w:rPr>
              <w:t xml:space="preserve"> 财政部关于进一步加强和改进临时救助工作的意见》</w:t>
            </w:r>
            <w:r>
              <w:rPr>
                <w:rFonts w:hint="eastAsia" w:ascii="仿宋_GB2312" w:hAnsi="仿宋_GB2312" w:eastAsia="仿宋_GB2312" w:cs="仿宋_GB2312"/>
                <w:color w:val="000000"/>
                <w:spacing w:val="0"/>
                <w:sz w:val="18"/>
                <w:szCs w:val="18"/>
              </w:rPr>
              <w:t>《信息公开条例》及相关规定</w:t>
            </w:r>
          </w:p>
        </w:tc>
        <w:tc>
          <w:tcPr>
            <w:tcW w:w="1116"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制定或获取信息之日起10个工作日</w:t>
            </w: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内，公示7个工作日</w:t>
            </w: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864"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lang w:eastAsia="zh-CN"/>
              </w:rPr>
              <w:t>社会保障服务站</w:t>
            </w:r>
          </w:p>
        </w:tc>
        <w:tc>
          <w:tcPr>
            <w:tcW w:w="122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sz w:val="18"/>
                <w:szCs w:val="18"/>
                <w:vertAlign w:val="baseline"/>
                <w:lang w:eastAsia="zh-CN"/>
              </w:rPr>
              <w:t>政府网站、便民服务中心</w:t>
            </w:r>
          </w:p>
        </w:tc>
        <w:tc>
          <w:tcPr>
            <w:tcW w:w="68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72"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6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5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9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7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0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公示名单</w:t>
            </w:r>
          </w:p>
        </w:tc>
        <w:tc>
          <w:tcPr>
            <w:tcW w:w="3612"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支出型临时救助对象名单、救助金额、救助事由</w:t>
            </w:r>
          </w:p>
        </w:tc>
        <w:tc>
          <w:tcPr>
            <w:tcW w:w="1668"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16"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86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22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sz w:val="18"/>
                <w:szCs w:val="18"/>
                <w:vertAlign w:val="baseline"/>
                <w:lang w:eastAsia="zh-CN"/>
              </w:rPr>
              <w:t>公示栏</w:t>
            </w:r>
          </w:p>
        </w:tc>
        <w:tc>
          <w:tcPr>
            <w:tcW w:w="684"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sz w:val="18"/>
                <w:szCs w:val="18"/>
                <w:vertAlign w:val="baseline"/>
              </w:rPr>
              <w:t>√</w:t>
            </w:r>
          </w:p>
        </w:tc>
        <w:tc>
          <w:tcPr>
            <w:tcW w:w="69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72"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sz w:val="18"/>
                <w:szCs w:val="18"/>
                <w:vertAlign w:val="baseline"/>
              </w:rPr>
              <w:t>√</w:t>
            </w:r>
          </w:p>
        </w:tc>
        <w:tc>
          <w:tcPr>
            <w:tcW w:w="66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59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sz w:val="18"/>
                <w:szCs w:val="18"/>
                <w:vertAlign w:val="baseline"/>
              </w:rPr>
              <w:t>√</w:t>
            </w:r>
          </w:p>
        </w:tc>
        <w:tc>
          <w:tcPr>
            <w:tcW w:w="69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70"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4</w:t>
            </w:r>
          </w:p>
        </w:tc>
        <w:tc>
          <w:tcPr>
            <w:tcW w:w="73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孤儿生活补贴</w:t>
            </w:r>
          </w:p>
        </w:tc>
        <w:tc>
          <w:tcPr>
            <w:tcW w:w="10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申请资料</w:t>
            </w:r>
          </w:p>
        </w:tc>
        <w:tc>
          <w:tcPr>
            <w:tcW w:w="3612"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rPr>
              <w:t>办理事项、办理条件、</w:t>
            </w:r>
            <w:r>
              <w:rPr>
                <w:rFonts w:hint="eastAsia" w:ascii="仿宋_GB2312" w:hAnsi="仿宋_GB2312" w:eastAsia="仿宋_GB2312" w:cs="仿宋_GB2312"/>
                <w:color w:val="000000"/>
                <w:spacing w:val="0"/>
                <w:sz w:val="18"/>
                <w:szCs w:val="18"/>
                <w:lang w:eastAsia="zh-CN"/>
              </w:rPr>
              <w:t>补贴</w:t>
            </w:r>
            <w:r>
              <w:rPr>
                <w:rFonts w:hint="eastAsia" w:ascii="仿宋_GB2312" w:hAnsi="仿宋_GB2312" w:eastAsia="仿宋_GB2312" w:cs="仿宋_GB2312"/>
                <w:color w:val="000000"/>
                <w:spacing w:val="0"/>
                <w:sz w:val="18"/>
                <w:szCs w:val="18"/>
              </w:rPr>
              <w:t>标准、申请材料、办理流程、办理时间、地点、联系方式</w:t>
            </w:r>
          </w:p>
        </w:tc>
        <w:tc>
          <w:tcPr>
            <w:tcW w:w="1668" w:type="dxa"/>
            <w:vMerge w:val="restart"/>
            <w:vAlign w:val="center"/>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tLeast"/>
              <w:ind w:left="0" w:right="0" w:firstLine="0"/>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b w:val="0"/>
                <w:bCs w:val="0"/>
                <w:color w:val="000000"/>
                <w:spacing w:val="0"/>
                <w:w w:val="100"/>
                <w:kern w:val="0"/>
                <w:sz w:val="18"/>
                <w:szCs w:val="18"/>
                <w:lang w:val="ru-RU" w:eastAsia="zh-CN" w:bidi="ar-SA"/>
              </w:rPr>
              <w:t>《</w:t>
            </w:r>
            <w:r>
              <w:rPr>
                <w:rFonts w:hint="eastAsia" w:ascii="仿宋_GB2312" w:hAnsi="仿宋_GB2312" w:eastAsia="仿宋_GB2312" w:cs="仿宋_GB2312"/>
                <w:b w:val="0"/>
                <w:bCs w:val="0"/>
                <w:color w:val="000000"/>
                <w:spacing w:val="0"/>
                <w:w w:val="100"/>
                <w:kern w:val="0"/>
                <w:sz w:val="18"/>
                <w:szCs w:val="18"/>
                <w:lang w:val="ru-RU" w:bidi="ar-SA"/>
              </w:rPr>
              <w:t>国务院办公厅关于加强孤儿保障工作的意见</w:t>
            </w:r>
            <w:r>
              <w:rPr>
                <w:rFonts w:hint="eastAsia" w:ascii="仿宋_GB2312" w:hAnsi="仿宋_GB2312" w:eastAsia="仿宋_GB2312" w:cs="仿宋_GB2312"/>
                <w:b w:val="0"/>
                <w:bCs w:val="0"/>
                <w:color w:val="000000"/>
                <w:spacing w:val="0"/>
                <w:w w:val="100"/>
                <w:kern w:val="0"/>
                <w:sz w:val="18"/>
                <w:szCs w:val="18"/>
                <w:lang w:val="ru-RU" w:eastAsia="zh-CN" w:bidi="ar-SA"/>
              </w:rPr>
              <w:t>》</w:t>
            </w:r>
          </w:p>
        </w:tc>
        <w:tc>
          <w:tcPr>
            <w:tcW w:w="1116"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86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224"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政府网站、便民服务中心</w:t>
            </w:r>
          </w:p>
        </w:tc>
        <w:tc>
          <w:tcPr>
            <w:tcW w:w="68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9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72"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6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5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9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7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0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公示名单</w:t>
            </w:r>
          </w:p>
        </w:tc>
        <w:tc>
          <w:tcPr>
            <w:tcW w:w="3612"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孤儿</w:t>
            </w:r>
            <w:r>
              <w:rPr>
                <w:rFonts w:hint="eastAsia" w:ascii="仿宋_GB2312" w:hAnsi="仿宋_GB2312" w:eastAsia="仿宋_GB2312" w:cs="仿宋_GB2312"/>
                <w:color w:val="000000"/>
                <w:spacing w:val="0"/>
                <w:sz w:val="18"/>
                <w:szCs w:val="18"/>
              </w:rPr>
              <w:t>人员名单及相关信息</w:t>
            </w:r>
          </w:p>
        </w:tc>
        <w:tc>
          <w:tcPr>
            <w:tcW w:w="1668"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116"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86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22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公示栏</w:t>
            </w:r>
          </w:p>
        </w:tc>
        <w:tc>
          <w:tcPr>
            <w:tcW w:w="68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9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72"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6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5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9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70"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5</w:t>
            </w:r>
          </w:p>
        </w:tc>
        <w:tc>
          <w:tcPr>
            <w:tcW w:w="735"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exact"/>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事实无人抚养人员生活补贴</w:t>
            </w:r>
          </w:p>
        </w:tc>
        <w:tc>
          <w:tcPr>
            <w:tcW w:w="10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申请资料</w:t>
            </w:r>
          </w:p>
        </w:tc>
        <w:tc>
          <w:tcPr>
            <w:tcW w:w="3612"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rPr>
              <w:t>办理事项、办理条件、</w:t>
            </w:r>
            <w:r>
              <w:rPr>
                <w:rFonts w:hint="eastAsia" w:ascii="仿宋_GB2312" w:hAnsi="仿宋_GB2312" w:eastAsia="仿宋_GB2312" w:cs="仿宋_GB2312"/>
                <w:color w:val="000000"/>
                <w:spacing w:val="0"/>
                <w:sz w:val="18"/>
                <w:szCs w:val="18"/>
                <w:lang w:eastAsia="zh-CN"/>
              </w:rPr>
              <w:t>补贴</w:t>
            </w:r>
            <w:r>
              <w:rPr>
                <w:rFonts w:hint="eastAsia" w:ascii="仿宋_GB2312" w:hAnsi="仿宋_GB2312" w:eastAsia="仿宋_GB2312" w:cs="仿宋_GB2312"/>
                <w:color w:val="000000"/>
                <w:spacing w:val="0"/>
                <w:sz w:val="18"/>
                <w:szCs w:val="18"/>
              </w:rPr>
              <w:t>标准、申请材料、办理流程、办理时间、地点、联系方式</w:t>
            </w:r>
          </w:p>
        </w:tc>
        <w:tc>
          <w:tcPr>
            <w:tcW w:w="1668" w:type="dxa"/>
            <w:vMerge w:val="restart"/>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jc w:val="center"/>
              <w:textAlignment w:val="auto"/>
              <w:rPr>
                <w:rFonts w:hint="eastAsia" w:ascii="仿宋_GB2312" w:hAnsi="仿宋_GB2312" w:eastAsia="仿宋_GB2312" w:cs="仿宋_GB2312"/>
                <w:b w:val="0"/>
                <w:bCs w:val="0"/>
                <w:color w:val="000000"/>
                <w:spacing w:val="0"/>
                <w:w w:val="100"/>
                <w:kern w:val="0"/>
                <w:sz w:val="18"/>
                <w:szCs w:val="18"/>
                <w:lang w:val="ru-RU" w:eastAsia="zh-CN" w:bidi="ar-SA"/>
              </w:rPr>
            </w:pPr>
            <w:r>
              <w:rPr>
                <w:rFonts w:hint="eastAsia" w:ascii="仿宋_GB2312" w:hAnsi="仿宋_GB2312" w:eastAsia="仿宋_GB2312" w:cs="仿宋_GB2312"/>
                <w:b w:val="0"/>
                <w:bCs w:val="0"/>
                <w:color w:val="000000"/>
                <w:spacing w:val="0"/>
                <w:w w:val="100"/>
                <w:kern w:val="0"/>
                <w:sz w:val="18"/>
                <w:szCs w:val="18"/>
                <w:lang w:val="ru-RU" w:eastAsia="zh-CN" w:bidi="ar-SA"/>
              </w:rPr>
              <w:t>《国务院关于加强困境儿童保障工作的意见》《民政部关于进一步加强事实无人抚养儿童保障工作的意见》</w:t>
            </w:r>
          </w:p>
        </w:tc>
        <w:tc>
          <w:tcPr>
            <w:tcW w:w="1116"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86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224"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政府网站、便民服务中心</w:t>
            </w:r>
          </w:p>
        </w:tc>
        <w:tc>
          <w:tcPr>
            <w:tcW w:w="684"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9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72"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6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59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9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7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73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0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公示名单</w:t>
            </w:r>
          </w:p>
        </w:tc>
        <w:tc>
          <w:tcPr>
            <w:tcW w:w="3612"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事实无人</w:t>
            </w:r>
            <w:r>
              <w:rPr>
                <w:rFonts w:hint="eastAsia" w:ascii="仿宋_GB2312" w:hAnsi="仿宋_GB2312" w:eastAsia="仿宋_GB2312" w:cs="仿宋_GB2312"/>
                <w:color w:val="000000"/>
                <w:spacing w:val="0"/>
                <w:sz w:val="18"/>
                <w:szCs w:val="18"/>
                <w:lang w:val="en-US" w:eastAsia="zh-CN"/>
              </w:rPr>
              <w:t>抚养</w:t>
            </w:r>
            <w:r>
              <w:rPr>
                <w:rFonts w:hint="eastAsia" w:ascii="仿宋_GB2312" w:hAnsi="仿宋_GB2312" w:eastAsia="仿宋_GB2312" w:cs="仿宋_GB2312"/>
                <w:color w:val="000000"/>
                <w:spacing w:val="0"/>
                <w:sz w:val="18"/>
                <w:szCs w:val="18"/>
              </w:rPr>
              <w:t>人员名单及相关信息</w:t>
            </w:r>
          </w:p>
        </w:tc>
        <w:tc>
          <w:tcPr>
            <w:tcW w:w="1668"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b w:val="0"/>
                <w:bCs w:val="0"/>
                <w:color w:val="000000"/>
                <w:spacing w:val="0"/>
                <w:w w:val="100"/>
                <w:kern w:val="0"/>
                <w:sz w:val="18"/>
                <w:szCs w:val="18"/>
                <w:lang w:val="ru-RU" w:eastAsia="zh-CN" w:bidi="ar-SA"/>
              </w:rPr>
            </w:pPr>
          </w:p>
        </w:tc>
        <w:tc>
          <w:tcPr>
            <w:tcW w:w="1116"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86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122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公示栏</w:t>
            </w:r>
          </w:p>
        </w:tc>
        <w:tc>
          <w:tcPr>
            <w:tcW w:w="68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9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672"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6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rPr>
            </w:pPr>
          </w:p>
        </w:tc>
        <w:tc>
          <w:tcPr>
            <w:tcW w:w="59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9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r>
    </w:tbl>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both"/>
        <w:textAlignment w:val="auto"/>
        <w:rPr>
          <w:rFonts w:hint="eastAsia" w:ascii="方正小标宋简体" w:hAnsi="方正小标宋简体" w:eastAsia="方正小标宋简体" w:cs="方正小标宋简体"/>
          <w:color w:val="000000"/>
          <w:spacing w:val="0"/>
          <w:sz w:val="36"/>
          <w:szCs w:val="36"/>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rPr>
      </w:pP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三</w:t>
      </w: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养老服务领域基层政务公开标准目录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65"/>
        <w:gridCol w:w="1053"/>
        <w:gridCol w:w="1840"/>
        <w:gridCol w:w="3451"/>
        <w:gridCol w:w="1102"/>
        <w:gridCol w:w="894"/>
        <w:gridCol w:w="1167"/>
        <w:gridCol w:w="720"/>
        <w:gridCol w:w="677"/>
        <w:gridCol w:w="687"/>
        <w:gridCol w:w="666"/>
        <w:gridCol w:w="611"/>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序号</w:t>
            </w:r>
          </w:p>
        </w:tc>
        <w:tc>
          <w:tcPr>
            <w:tcW w:w="1818"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公开事项</w:t>
            </w:r>
          </w:p>
        </w:tc>
        <w:tc>
          <w:tcPr>
            <w:tcW w:w="18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公开内容</w:t>
            </w:r>
          </w:p>
        </w:tc>
        <w:tc>
          <w:tcPr>
            <w:tcW w:w="3451"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依据</w:t>
            </w:r>
          </w:p>
        </w:tc>
        <w:tc>
          <w:tcPr>
            <w:tcW w:w="1102"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时限</w:t>
            </w:r>
          </w:p>
        </w:tc>
        <w:tc>
          <w:tcPr>
            <w:tcW w:w="89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主体</w:t>
            </w:r>
          </w:p>
        </w:tc>
        <w:tc>
          <w:tcPr>
            <w:tcW w:w="1167"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公开渠道和载体</w:t>
            </w:r>
          </w:p>
        </w:tc>
        <w:tc>
          <w:tcPr>
            <w:tcW w:w="1397"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公开对象</w:t>
            </w:r>
          </w:p>
        </w:tc>
        <w:tc>
          <w:tcPr>
            <w:tcW w:w="1353"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公开方式</w:t>
            </w:r>
          </w:p>
        </w:tc>
        <w:tc>
          <w:tcPr>
            <w:tcW w:w="1294"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一级事项</w:t>
            </w:r>
          </w:p>
        </w:tc>
        <w:tc>
          <w:tcPr>
            <w:tcW w:w="105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二级</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事项</w:t>
            </w:r>
          </w:p>
        </w:tc>
        <w:tc>
          <w:tcPr>
            <w:tcW w:w="18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3451"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全社会</w:t>
            </w:r>
          </w:p>
        </w:tc>
        <w:tc>
          <w:tcPr>
            <w:tcW w:w="67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特定群体</w:t>
            </w:r>
          </w:p>
        </w:tc>
        <w:tc>
          <w:tcPr>
            <w:tcW w:w="68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主动</w:t>
            </w:r>
          </w:p>
        </w:tc>
        <w:tc>
          <w:tcPr>
            <w:tcW w:w="66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依申请公开</w:t>
            </w:r>
          </w:p>
        </w:tc>
        <w:tc>
          <w:tcPr>
            <w:tcW w:w="611"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县级</w:t>
            </w:r>
          </w:p>
        </w:tc>
        <w:tc>
          <w:tcPr>
            <w:tcW w:w="68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4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w:t>
            </w:r>
          </w:p>
        </w:tc>
        <w:tc>
          <w:tcPr>
            <w:tcW w:w="765"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高龄</w:t>
            </w: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补贴</w:t>
            </w: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70岁以上高龄补贴</w:t>
            </w:r>
          </w:p>
        </w:tc>
        <w:tc>
          <w:tcPr>
            <w:tcW w:w="184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发放名单、金额</w:t>
            </w:r>
          </w:p>
        </w:tc>
        <w:tc>
          <w:tcPr>
            <w:tcW w:w="345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《中华人民共和国政府信息公开条例》</w:t>
            </w:r>
          </w:p>
        </w:tc>
        <w:tc>
          <w:tcPr>
            <w:tcW w:w="1102"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eastAsia="zh-CN"/>
              </w:rPr>
              <w:t>公开</w:t>
            </w:r>
            <w:r>
              <w:rPr>
                <w:rFonts w:hint="eastAsia" w:ascii="仿宋_GB2312" w:hAnsi="仿宋_GB2312" w:eastAsia="仿宋_GB2312" w:cs="仿宋_GB2312"/>
                <w:color w:val="000000"/>
                <w:spacing w:val="0"/>
                <w:sz w:val="18"/>
                <w:szCs w:val="18"/>
                <w:lang w:val="en-US" w:eastAsia="zh-CN"/>
              </w:rPr>
              <w:t>7天</w:t>
            </w:r>
          </w:p>
        </w:tc>
        <w:tc>
          <w:tcPr>
            <w:tcW w:w="894"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社会保障服务站、财政所</w:t>
            </w:r>
          </w:p>
        </w:tc>
        <w:tc>
          <w:tcPr>
            <w:tcW w:w="116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便民服务中心</w:t>
            </w: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r>
    </w:tbl>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both"/>
        <w:textAlignment w:val="auto"/>
        <w:rPr>
          <w:rFonts w:hint="eastAsia" w:ascii="方正小标宋简体" w:hAnsi="方正小标宋简体" w:eastAsia="方正小标宋简体" w:cs="方正小标宋简体"/>
          <w:color w:val="000000"/>
          <w:spacing w:val="0"/>
          <w:sz w:val="36"/>
          <w:szCs w:val="36"/>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rPr>
      </w:pP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四</w:t>
      </w: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公共法律服务领域基层政务公开标准目录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65"/>
        <w:gridCol w:w="1053"/>
        <w:gridCol w:w="3611"/>
        <w:gridCol w:w="1844"/>
        <w:gridCol w:w="938"/>
        <w:gridCol w:w="894"/>
        <w:gridCol w:w="1438"/>
        <w:gridCol w:w="449"/>
        <w:gridCol w:w="677"/>
        <w:gridCol w:w="687"/>
        <w:gridCol w:w="666"/>
        <w:gridCol w:w="611"/>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序号</w:t>
            </w:r>
          </w:p>
        </w:tc>
        <w:tc>
          <w:tcPr>
            <w:tcW w:w="1818"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公开事项</w:t>
            </w:r>
          </w:p>
        </w:tc>
        <w:tc>
          <w:tcPr>
            <w:tcW w:w="3611"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公开内容</w:t>
            </w:r>
          </w:p>
        </w:tc>
        <w:tc>
          <w:tcPr>
            <w:tcW w:w="184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依据</w:t>
            </w:r>
          </w:p>
        </w:tc>
        <w:tc>
          <w:tcPr>
            <w:tcW w:w="938"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时限</w:t>
            </w:r>
          </w:p>
        </w:tc>
        <w:tc>
          <w:tcPr>
            <w:tcW w:w="89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主体</w:t>
            </w:r>
          </w:p>
        </w:tc>
        <w:tc>
          <w:tcPr>
            <w:tcW w:w="1438"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公开渠道和载体</w:t>
            </w:r>
          </w:p>
        </w:tc>
        <w:tc>
          <w:tcPr>
            <w:tcW w:w="1126"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公开对象</w:t>
            </w:r>
          </w:p>
        </w:tc>
        <w:tc>
          <w:tcPr>
            <w:tcW w:w="1353"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公开方式</w:t>
            </w:r>
          </w:p>
        </w:tc>
        <w:tc>
          <w:tcPr>
            <w:tcW w:w="1294"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一级事项</w:t>
            </w:r>
          </w:p>
        </w:tc>
        <w:tc>
          <w:tcPr>
            <w:tcW w:w="105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二级</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事项</w:t>
            </w:r>
          </w:p>
        </w:tc>
        <w:tc>
          <w:tcPr>
            <w:tcW w:w="3611"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184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938"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1438"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449"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全社会</w:t>
            </w:r>
          </w:p>
        </w:tc>
        <w:tc>
          <w:tcPr>
            <w:tcW w:w="67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特定群体</w:t>
            </w:r>
          </w:p>
        </w:tc>
        <w:tc>
          <w:tcPr>
            <w:tcW w:w="68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主动</w:t>
            </w:r>
          </w:p>
        </w:tc>
        <w:tc>
          <w:tcPr>
            <w:tcW w:w="66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依申请公开</w:t>
            </w:r>
          </w:p>
        </w:tc>
        <w:tc>
          <w:tcPr>
            <w:tcW w:w="611"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县级</w:t>
            </w:r>
          </w:p>
        </w:tc>
        <w:tc>
          <w:tcPr>
            <w:tcW w:w="68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4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w:t>
            </w:r>
          </w:p>
        </w:tc>
        <w:tc>
          <w:tcPr>
            <w:tcW w:w="76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法治</w:t>
            </w: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服务</w:t>
            </w: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法治宣传教育</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left"/>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1、法律法规资讯;普法动态资讯。</w:t>
            </w:r>
          </w:p>
          <w:p>
            <w:pPr>
              <w:keepNext w:val="0"/>
              <w:keepLines w:val="0"/>
              <w:pageBreakBefore w:val="0"/>
              <w:widowControl w:val="0"/>
              <w:kinsoku/>
              <w:wordWrap/>
              <w:overflowPunct/>
              <w:topLinePunct w:val="0"/>
              <w:autoSpaceDE w:val="0"/>
              <w:autoSpaceDN w:val="0"/>
              <w:bidi w:val="0"/>
              <w:spacing w:before="0" w:after="0" w:line="240" w:lineRule="auto"/>
              <w:ind w:left="0" w:right="0"/>
              <w:jc w:val="left"/>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2、辖区内法治阵地建设信息及法治文化作品。</w:t>
            </w:r>
          </w:p>
        </w:tc>
        <w:tc>
          <w:tcPr>
            <w:tcW w:w="184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exact"/>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《中央宣传部、司法部关于开展法治宣传教育的第八个五年规划（2021-2025年）》</w:t>
            </w:r>
          </w:p>
        </w:tc>
        <w:tc>
          <w:tcPr>
            <w:tcW w:w="938"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20个工作日内</w:t>
            </w:r>
          </w:p>
        </w:tc>
        <w:tc>
          <w:tcPr>
            <w:tcW w:w="894"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司法所</w:t>
            </w:r>
          </w:p>
        </w:tc>
        <w:tc>
          <w:tcPr>
            <w:tcW w:w="1438"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lang w:eastAsia="zh-CN"/>
              </w:rPr>
              <w:t>政府网站、公示栏</w:t>
            </w:r>
          </w:p>
        </w:tc>
        <w:tc>
          <w:tcPr>
            <w:tcW w:w="449"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76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法律咨询服务</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left"/>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公共法律服务实体平台、网络平台、法律热线等咨询服务</w:t>
            </w:r>
          </w:p>
        </w:tc>
        <w:tc>
          <w:tcPr>
            <w:tcW w:w="1844"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《政府信息公开条例》</w:t>
            </w: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938"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89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438"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lang w:eastAsia="zh-CN"/>
              </w:rPr>
              <w:t>政府网站、便民服务中心</w:t>
            </w:r>
          </w:p>
        </w:tc>
        <w:tc>
          <w:tcPr>
            <w:tcW w:w="449"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trPr>
        <w:tc>
          <w:tcPr>
            <w:tcW w:w="5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76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公共法律服务平台</w:t>
            </w:r>
          </w:p>
        </w:tc>
        <w:tc>
          <w:tcPr>
            <w:tcW w:w="361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300" w:lineRule="exact"/>
              <w:ind w:left="0" w:right="0"/>
              <w:jc w:val="left"/>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1、公共法律服务平台建设相关规定。</w:t>
            </w:r>
          </w:p>
          <w:p>
            <w:pPr>
              <w:keepNext w:val="0"/>
              <w:keepLines w:val="0"/>
              <w:pageBreakBefore w:val="0"/>
              <w:widowControl w:val="0"/>
              <w:kinsoku/>
              <w:wordWrap/>
              <w:overflowPunct/>
              <w:topLinePunct w:val="0"/>
              <w:autoSpaceDE w:val="0"/>
              <w:autoSpaceDN w:val="0"/>
              <w:bidi w:val="0"/>
              <w:adjustRightInd w:val="0"/>
              <w:snapToGrid w:val="0"/>
              <w:spacing w:before="0" w:after="0" w:line="300" w:lineRule="exact"/>
              <w:ind w:left="0" w:right="0"/>
              <w:jc w:val="left"/>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2、</w:t>
            </w:r>
            <w:r>
              <w:rPr>
                <w:rFonts w:hint="eastAsia" w:ascii="仿宋_GB2312" w:hAnsi="仿宋_GB2312" w:eastAsia="仿宋_GB2312" w:cs="仿宋_GB2312"/>
                <w:color w:val="000000"/>
                <w:spacing w:val="0"/>
                <w:sz w:val="18"/>
                <w:szCs w:val="18"/>
                <w:lang w:val="en-US" w:eastAsia="zh-CN"/>
              </w:rPr>
              <w:t>过风楼</w:t>
            </w:r>
            <w:r>
              <w:rPr>
                <w:rFonts w:hint="eastAsia" w:ascii="仿宋_GB2312" w:hAnsi="仿宋_GB2312" w:eastAsia="仿宋_GB2312" w:cs="仿宋_GB2312"/>
                <w:color w:val="000000"/>
                <w:spacing w:val="0"/>
                <w:sz w:val="18"/>
                <w:szCs w:val="18"/>
                <w:lang w:eastAsia="zh-CN"/>
              </w:rPr>
              <w:t>公共法律服务中心及村公共法律服务站的具体地址。</w:t>
            </w:r>
          </w:p>
          <w:p>
            <w:pPr>
              <w:keepNext w:val="0"/>
              <w:keepLines w:val="0"/>
              <w:pageBreakBefore w:val="0"/>
              <w:widowControl w:val="0"/>
              <w:kinsoku/>
              <w:wordWrap/>
              <w:overflowPunct/>
              <w:topLinePunct w:val="0"/>
              <w:autoSpaceDE w:val="0"/>
              <w:autoSpaceDN w:val="0"/>
              <w:bidi w:val="0"/>
              <w:adjustRightInd w:val="0"/>
              <w:snapToGrid w:val="0"/>
              <w:spacing w:before="0" w:after="0" w:line="300" w:lineRule="exact"/>
              <w:ind w:left="0" w:right="0"/>
              <w:jc w:val="left"/>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3、12348公共法律服务热线电话。</w:t>
            </w:r>
          </w:p>
          <w:p>
            <w:pPr>
              <w:keepNext w:val="0"/>
              <w:keepLines w:val="0"/>
              <w:pageBreakBefore w:val="0"/>
              <w:widowControl w:val="0"/>
              <w:kinsoku/>
              <w:wordWrap/>
              <w:overflowPunct/>
              <w:topLinePunct w:val="0"/>
              <w:autoSpaceDE w:val="0"/>
              <w:autoSpaceDN w:val="0"/>
              <w:bidi w:val="0"/>
              <w:adjustRightInd w:val="0"/>
              <w:snapToGrid w:val="0"/>
              <w:spacing w:before="0" w:after="0" w:line="300" w:lineRule="exact"/>
              <w:ind w:left="0" w:right="0"/>
              <w:jc w:val="left"/>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4、中国法律服务网和陕西省法律服务网的网址。</w:t>
            </w:r>
          </w:p>
        </w:tc>
        <w:tc>
          <w:tcPr>
            <w:tcW w:w="184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938"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89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438"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lang w:eastAsia="zh-CN"/>
              </w:rPr>
              <w:t>公示栏、便民服务中心</w:t>
            </w:r>
          </w:p>
        </w:tc>
        <w:tc>
          <w:tcPr>
            <w:tcW w:w="449"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r>
    </w:tbl>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lang w:eastAsia="zh-CN"/>
        </w:rPr>
      </w:pP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五</w:t>
      </w: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就业领域基层政务公开标准目录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65"/>
        <w:gridCol w:w="1053"/>
        <w:gridCol w:w="3611"/>
        <w:gridCol w:w="1680"/>
        <w:gridCol w:w="1102"/>
        <w:gridCol w:w="894"/>
        <w:gridCol w:w="1167"/>
        <w:gridCol w:w="720"/>
        <w:gridCol w:w="677"/>
        <w:gridCol w:w="687"/>
        <w:gridCol w:w="666"/>
        <w:gridCol w:w="611"/>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序号</w:t>
            </w:r>
          </w:p>
        </w:tc>
        <w:tc>
          <w:tcPr>
            <w:tcW w:w="1818"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公开事项</w:t>
            </w:r>
          </w:p>
        </w:tc>
        <w:tc>
          <w:tcPr>
            <w:tcW w:w="3611"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公开内容</w:t>
            </w:r>
          </w:p>
        </w:tc>
        <w:tc>
          <w:tcPr>
            <w:tcW w:w="168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依据</w:t>
            </w:r>
          </w:p>
        </w:tc>
        <w:tc>
          <w:tcPr>
            <w:tcW w:w="1102"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时限</w:t>
            </w:r>
          </w:p>
        </w:tc>
        <w:tc>
          <w:tcPr>
            <w:tcW w:w="89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主体</w:t>
            </w:r>
          </w:p>
        </w:tc>
        <w:tc>
          <w:tcPr>
            <w:tcW w:w="1167"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公开渠道和载体</w:t>
            </w:r>
          </w:p>
        </w:tc>
        <w:tc>
          <w:tcPr>
            <w:tcW w:w="1397"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公开对象</w:t>
            </w:r>
          </w:p>
        </w:tc>
        <w:tc>
          <w:tcPr>
            <w:tcW w:w="1353"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公开方式</w:t>
            </w:r>
          </w:p>
        </w:tc>
        <w:tc>
          <w:tcPr>
            <w:tcW w:w="1294"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一级事项</w:t>
            </w:r>
          </w:p>
        </w:tc>
        <w:tc>
          <w:tcPr>
            <w:tcW w:w="105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二级</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事项</w:t>
            </w:r>
          </w:p>
        </w:tc>
        <w:tc>
          <w:tcPr>
            <w:tcW w:w="3611"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全社会</w:t>
            </w:r>
          </w:p>
        </w:tc>
        <w:tc>
          <w:tcPr>
            <w:tcW w:w="67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特定群体</w:t>
            </w:r>
          </w:p>
        </w:tc>
        <w:tc>
          <w:tcPr>
            <w:tcW w:w="68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主动</w:t>
            </w:r>
          </w:p>
        </w:tc>
        <w:tc>
          <w:tcPr>
            <w:tcW w:w="66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依申请公开</w:t>
            </w:r>
          </w:p>
        </w:tc>
        <w:tc>
          <w:tcPr>
            <w:tcW w:w="611"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县级</w:t>
            </w:r>
          </w:p>
        </w:tc>
        <w:tc>
          <w:tcPr>
            <w:tcW w:w="68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4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w:t>
            </w:r>
          </w:p>
        </w:tc>
        <w:tc>
          <w:tcPr>
            <w:tcW w:w="76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就业</w:t>
            </w: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岗位信息发布</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1.招聘单位 2.岗位要求 3.福利待遇</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4.招聘流程 5.应聘方式 6.咨询电话</w:t>
            </w:r>
          </w:p>
        </w:tc>
        <w:tc>
          <w:tcPr>
            <w:tcW w:w="168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《中华人民共和国政府信息公开条例》《中华人民共和国就业促进法》《人力资源市场暂行条例》《国务院关于进一步做好稳就业工作的意见》</w:t>
            </w:r>
          </w:p>
        </w:tc>
        <w:tc>
          <w:tcPr>
            <w:tcW w:w="1102"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eastAsia="zh-CN"/>
              </w:rPr>
              <w:t>信息形成或变更之日起</w:t>
            </w:r>
            <w:r>
              <w:rPr>
                <w:rFonts w:hint="eastAsia" w:ascii="仿宋_GB2312" w:hAnsi="仿宋_GB2312" w:eastAsia="仿宋_GB2312" w:cs="仿宋_GB2312"/>
                <w:color w:val="000000"/>
                <w:spacing w:val="0"/>
                <w:sz w:val="18"/>
                <w:szCs w:val="18"/>
                <w:lang w:val="en-US" w:eastAsia="zh-CN"/>
              </w:rPr>
              <w:t>20个工作日内</w:t>
            </w:r>
          </w:p>
        </w:tc>
        <w:tc>
          <w:tcPr>
            <w:tcW w:w="894"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社保站人社所</w:t>
            </w:r>
          </w:p>
        </w:tc>
        <w:tc>
          <w:tcPr>
            <w:tcW w:w="1167"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政府网站、便民服务中心</w:t>
            </w: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76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职业培训信息</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1.培训项目 2.对象范围 3.培训内容</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4.培训课时 5.授课地点 6.补贴标准</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7.报名材料 8.报名地点（方式）</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9.咨询电话</w:t>
            </w:r>
          </w:p>
        </w:tc>
        <w:tc>
          <w:tcPr>
            <w:tcW w:w="168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02"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89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76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就业困难人员认定</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1.办事指南，包括：受理地点及时间、受理条件、申请材料、办理流程、咨询方式、监督投诉方式</w:t>
            </w:r>
          </w:p>
        </w:tc>
        <w:tc>
          <w:tcPr>
            <w:tcW w:w="168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02"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89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4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2</w:t>
            </w:r>
          </w:p>
        </w:tc>
        <w:tc>
          <w:tcPr>
            <w:tcW w:w="76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创业贷款</w:t>
            </w: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申请资料</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办理事项、办理条件、</w:t>
            </w:r>
            <w:r>
              <w:rPr>
                <w:rFonts w:hint="eastAsia" w:ascii="仿宋_GB2312" w:hAnsi="仿宋_GB2312" w:eastAsia="仿宋_GB2312" w:cs="仿宋_GB2312"/>
                <w:color w:val="000000"/>
                <w:spacing w:val="0"/>
                <w:sz w:val="18"/>
                <w:szCs w:val="18"/>
                <w:lang w:eastAsia="zh-CN"/>
              </w:rPr>
              <w:t>补贴</w:t>
            </w:r>
            <w:r>
              <w:rPr>
                <w:rFonts w:hint="eastAsia" w:ascii="仿宋_GB2312" w:hAnsi="仿宋_GB2312" w:eastAsia="仿宋_GB2312" w:cs="仿宋_GB2312"/>
                <w:color w:val="000000"/>
                <w:spacing w:val="0"/>
                <w:sz w:val="18"/>
                <w:szCs w:val="18"/>
              </w:rPr>
              <w:t>标准、申请材料、办理流程、办理时间、地点、联系方式</w:t>
            </w:r>
          </w:p>
        </w:tc>
        <w:tc>
          <w:tcPr>
            <w:tcW w:w="168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1102"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89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11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76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公示名单</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人员名单及相关信息</w:t>
            </w:r>
          </w:p>
        </w:tc>
        <w:tc>
          <w:tcPr>
            <w:tcW w:w="168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1102"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89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11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4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3</w:t>
            </w:r>
          </w:p>
        </w:tc>
        <w:tc>
          <w:tcPr>
            <w:tcW w:w="76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一次求职补贴</w:t>
            </w: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申请资料</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rPr>
              <w:t>办理事项、办理条件、</w:t>
            </w:r>
            <w:r>
              <w:rPr>
                <w:rFonts w:hint="eastAsia" w:ascii="仿宋_GB2312" w:hAnsi="仿宋_GB2312" w:eastAsia="仿宋_GB2312" w:cs="仿宋_GB2312"/>
                <w:color w:val="000000"/>
                <w:spacing w:val="0"/>
                <w:sz w:val="18"/>
                <w:szCs w:val="18"/>
                <w:lang w:eastAsia="zh-CN"/>
              </w:rPr>
              <w:t>补贴</w:t>
            </w:r>
            <w:r>
              <w:rPr>
                <w:rFonts w:hint="eastAsia" w:ascii="仿宋_GB2312" w:hAnsi="仿宋_GB2312" w:eastAsia="仿宋_GB2312" w:cs="仿宋_GB2312"/>
                <w:color w:val="000000"/>
                <w:spacing w:val="0"/>
                <w:sz w:val="18"/>
                <w:szCs w:val="18"/>
              </w:rPr>
              <w:t>标准、申请材料、办理流程、办理时间、地点、联系方式</w:t>
            </w:r>
          </w:p>
        </w:tc>
        <w:tc>
          <w:tcPr>
            <w:tcW w:w="168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02"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89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76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公示名单</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rPr>
              <w:t>人员名单及相关信息</w:t>
            </w:r>
          </w:p>
        </w:tc>
        <w:tc>
          <w:tcPr>
            <w:tcW w:w="168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02"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89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4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4</w:t>
            </w:r>
          </w:p>
        </w:tc>
        <w:tc>
          <w:tcPr>
            <w:tcW w:w="76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跨省就业一次性交通补助</w:t>
            </w: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申请资料</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rPr>
              <w:t>办理事项、办理条件、</w:t>
            </w:r>
            <w:r>
              <w:rPr>
                <w:rFonts w:hint="eastAsia" w:ascii="仿宋_GB2312" w:hAnsi="仿宋_GB2312" w:eastAsia="仿宋_GB2312" w:cs="仿宋_GB2312"/>
                <w:color w:val="000000"/>
                <w:spacing w:val="0"/>
                <w:sz w:val="18"/>
                <w:szCs w:val="18"/>
                <w:lang w:eastAsia="zh-CN"/>
              </w:rPr>
              <w:t>补贴</w:t>
            </w:r>
            <w:r>
              <w:rPr>
                <w:rFonts w:hint="eastAsia" w:ascii="仿宋_GB2312" w:hAnsi="仿宋_GB2312" w:eastAsia="仿宋_GB2312" w:cs="仿宋_GB2312"/>
                <w:color w:val="000000"/>
                <w:spacing w:val="0"/>
                <w:sz w:val="18"/>
                <w:szCs w:val="18"/>
              </w:rPr>
              <w:t>标准、申请材料、办理流程、办理时间、地点、联系方式</w:t>
            </w:r>
          </w:p>
        </w:tc>
        <w:tc>
          <w:tcPr>
            <w:tcW w:w="168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rPr>
              <w:t>人社部、国家发展改革委、财政部、农业农村部、国家乡村振兴</w:t>
            </w:r>
            <w:r>
              <w:rPr>
                <w:rFonts w:hint="eastAsia" w:ascii="仿宋_GB2312" w:hAnsi="仿宋_GB2312" w:eastAsia="仿宋_GB2312" w:cs="仿宋_GB2312"/>
                <w:color w:val="000000"/>
                <w:spacing w:val="0"/>
                <w:sz w:val="18"/>
                <w:szCs w:val="18"/>
                <w:lang w:val="en-US" w:eastAsia="zh-CN"/>
              </w:rPr>
              <w:t>局</w:t>
            </w:r>
            <w:r>
              <w:rPr>
                <w:rFonts w:hint="eastAsia" w:ascii="仿宋_GB2312" w:hAnsi="仿宋_GB2312" w:eastAsia="仿宋_GB2312" w:cs="仿宋_GB2312"/>
                <w:color w:val="000000"/>
                <w:spacing w:val="0"/>
                <w:sz w:val="18"/>
                <w:szCs w:val="18"/>
              </w:rPr>
              <w:t>印发《关于切实加强就业帮扶巩固拓展脱贫攻坚成果助力乡村振兴的指导意见》</w:t>
            </w:r>
          </w:p>
        </w:tc>
        <w:tc>
          <w:tcPr>
            <w:tcW w:w="1102"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信息形成或变更之日起</w:t>
            </w:r>
            <w:r>
              <w:rPr>
                <w:rFonts w:hint="eastAsia" w:ascii="仿宋_GB2312" w:hAnsi="仿宋_GB2312" w:eastAsia="仿宋_GB2312" w:cs="仿宋_GB2312"/>
                <w:color w:val="000000"/>
                <w:spacing w:val="0"/>
                <w:sz w:val="18"/>
                <w:szCs w:val="18"/>
                <w:lang w:val="en-US" w:eastAsia="zh-CN"/>
              </w:rPr>
              <w:t>20个工作日内</w:t>
            </w:r>
          </w:p>
        </w:tc>
        <w:tc>
          <w:tcPr>
            <w:tcW w:w="894"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人社所</w:t>
            </w:r>
          </w:p>
        </w:tc>
        <w:tc>
          <w:tcPr>
            <w:tcW w:w="1167"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政府网站、便民服务中心</w:t>
            </w: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76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公示名单</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rPr>
              <w:t>人员名单及相关信息</w:t>
            </w:r>
          </w:p>
        </w:tc>
        <w:tc>
          <w:tcPr>
            <w:tcW w:w="168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02"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89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4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5</w:t>
            </w:r>
          </w:p>
        </w:tc>
        <w:tc>
          <w:tcPr>
            <w:tcW w:w="76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一次性创业补贴</w:t>
            </w: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申请资料</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办理事项、办理条件、</w:t>
            </w:r>
            <w:r>
              <w:rPr>
                <w:rFonts w:hint="eastAsia" w:ascii="仿宋_GB2312" w:hAnsi="仿宋_GB2312" w:eastAsia="仿宋_GB2312" w:cs="仿宋_GB2312"/>
                <w:color w:val="000000"/>
                <w:spacing w:val="0"/>
                <w:sz w:val="18"/>
                <w:szCs w:val="18"/>
                <w:lang w:eastAsia="zh-CN"/>
              </w:rPr>
              <w:t>补贴</w:t>
            </w:r>
            <w:r>
              <w:rPr>
                <w:rFonts w:hint="eastAsia" w:ascii="仿宋_GB2312" w:hAnsi="仿宋_GB2312" w:eastAsia="仿宋_GB2312" w:cs="仿宋_GB2312"/>
                <w:color w:val="000000"/>
                <w:spacing w:val="0"/>
                <w:sz w:val="18"/>
                <w:szCs w:val="18"/>
              </w:rPr>
              <w:t>标准、申请材料、办理流程、办理时间、地点、联系方式</w:t>
            </w:r>
          </w:p>
        </w:tc>
        <w:tc>
          <w:tcPr>
            <w:tcW w:w="168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02"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89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76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公示名单</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color w:val="000000"/>
                <w:spacing w:val="0"/>
                <w:sz w:val="18"/>
                <w:szCs w:val="18"/>
              </w:rPr>
              <w:t>人员名单及相关信息</w:t>
            </w:r>
          </w:p>
        </w:tc>
        <w:tc>
          <w:tcPr>
            <w:tcW w:w="168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02"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89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11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r>
    </w:tbl>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lang w:eastAsia="zh-CN"/>
        </w:rPr>
      </w:pP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六</w:t>
      </w: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社会保险领域基层政务公开标准目录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65"/>
        <w:gridCol w:w="1053"/>
        <w:gridCol w:w="3611"/>
        <w:gridCol w:w="1680"/>
        <w:gridCol w:w="1102"/>
        <w:gridCol w:w="894"/>
        <w:gridCol w:w="1167"/>
        <w:gridCol w:w="720"/>
        <w:gridCol w:w="677"/>
        <w:gridCol w:w="687"/>
        <w:gridCol w:w="666"/>
        <w:gridCol w:w="611"/>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trPr>
        <w:tc>
          <w:tcPr>
            <w:tcW w:w="5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序号</w:t>
            </w:r>
          </w:p>
        </w:tc>
        <w:tc>
          <w:tcPr>
            <w:tcW w:w="1818"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公开事项</w:t>
            </w:r>
          </w:p>
        </w:tc>
        <w:tc>
          <w:tcPr>
            <w:tcW w:w="3611"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公开内容</w:t>
            </w:r>
          </w:p>
        </w:tc>
        <w:tc>
          <w:tcPr>
            <w:tcW w:w="168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依据</w:t>
            </w:r>
          </w:p>
        </w:tc>
        <w:tc>
          <w:tcPr>
            <w:tcW w:w="1102"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时限</w:t>
            </w:r>
          </w:p>
        </w:tc>
        <w:tc>
          <w:tcPr>
            <w:tcW w:w="89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主体</w:t>
            </w:r>
          </w:p>
        </w:tc>
        <w:tc>
          <w:tcPr>
            <w:tcW w:w="1167"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公开渠道和载体</w:t>
            </w:r>
          </w:p>
        </w:tc>
        <w:tc>
          <w:tcPr>
            <w:tcW w:w="1397"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公开对象</w:t>
            </w:r>
          </w:p>
        </w:tc>
        <w:tc>
          <w:tcPr>
            <w:tcW w:w="1353"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公开方式</w:t>
            </w:r>
          </w:p>
        </w:tc>
        <w:tc>
          <w:tcPr>
            <w:tcW w:w="1294"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一级事项</w:t>
            </w:r>
          </w:p>
        </w:tc>
        <w:tc>
          <w:tcPr>
            <w:tcW w:w="105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二级</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事项</w:t>
            </w:r>
          </w:p>
        </w:tc>
        <w:tc>
          <w:tcPr>
            <w:tcW w:w="3611"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全社会</w:t>
            </w:r>
          </w:p>
        </w:tc>
        <w:tc>
          <w:tcPr>
            <w:tcW w:w="67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特定群体</w:t>
            </w:r>
          </w:p>
        </w:tc>
        <w:tc>
          <w:tcPr>
            <w:tcW w:w="68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主动</w:t>
            </w:r>
          </w:p>
        </w:tc>
        <w:tc>
          <w:tcPr>
            <w:tcW w:w="66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依申请公开</w:t>
            </w:r>
          </w:p>
        </w:tc>
        <w:tc>
          <w:tcPr>
            <w:tcW w:w="611"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县级</w:t>
            </w:r>
          </w:p>
        </w:tc>
        <w:tc>
          <w:tcPr>
            <w:tcW w:w="68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trPr>
        <w:tc>
          <w:tcPr>
            <w:tcW w:w="54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w:t>
            </w:r>
          </w:p>
        </w:tc>
        <w:tc>
          <w:tcPr>
            <w:tcW w:w="765"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社会</w:t>
            </w:r>
          </w:p>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eastAsia="zh-CN"/>
              </w:rPr>
              <w:t>保险</w:t>
            </w: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居民养老保险关系注销登记</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1.受理条件</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2.申请材料</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3.受理地点、时间</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4.办理流程</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5.法定时限</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6.收费标准及依据</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7.咨询方式</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8.监督投诉方式</w:t>
            </w:r>
          </w:p>
        </w:tc>
        <w:tc>
          <w:tcPr>
            <w:tcW w:w="1680"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《中华人民共和国社会保险法》</w:t>
            </w:r>
          </w:p>
        </w:tc>
        <w:tc>
          <w:tcPr>
            <w:tcW w:w="1102"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eastAsia="zh-CN"/>
              </w:rPr>
              <w:t>信息形成或变更之日起</w:t>
            </w:r>
            <w:r>
              <w:rPr>
                <w:rFonts w:hint="eastAsia" w:ascii="仿宋_GB2312" w:hAnsi="仿宋_GB2312" w:eastAsia="仿宋_GB2312" w:cs="仿宋_GB2312"/>
                <w:color w:val="000000"/>
                <w:spacing w:val="0"/>
                <w:sz w:val="18"/>
                <w:szCs w:val="18"/>
                <w:lang w:val="en-US" w:eastAsia="zh-CN"/>
              </w:rPr>
              <w:t>20个工作日内</w:t>
            </w:r>
          </w:p>
        </w:tc>
        <w:tc>
          <w:tcPr>
            <w:tcW w:w="894"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社保站人社所</w:t>
            </w:r>
          </w:p>
        </w:tc>
        <w:tc>
          <w:tcPr>
            <w:tcW w:w="1167" w:type="dxa"/>
            <w:vMerge w:val="restart"/>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政府网站、便民服务中心</w:t>
            </w: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54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p>
        </w:tc>
        <w:tc>
          <w:tcPr>
            <w:tcW w:w="765"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居民养老保险待遇领取</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1.受理条件</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2.申请材料</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3.办理流程</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4.法定时限</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5.缴费年限及依据</w:t>
            </w:r>
          </w:p>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6.咨询方式</w:t>
            </w:r>
          </w:p>
        </w:tc>
        <w:tc>
          <w:tcPr>
            <w:tcW w:w="1680"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p>
        </w:tc>
        <w:tc>
          <w:tcPr>
            <w:tcW w:w="1102"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p>
        </w:tc>
        <w:tc>
          <w:tcPr>
            <w:tcW w:w="894"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p>
        </w:tc>
        <w:tc>
          <w:tcPr>
            <w:tcW w:w="1167" w:type="dxa"/>
            <w:vMerge w:val="continue"/>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p>
        </w:tc>
        <w:tc>
          <w:tcPr>
            <w:tcW w:w="720"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p>
        </w:tc>
        <w:tc>
          <w:tcPr>
            <w:tcW w:w="67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p>
        </w:tc>
        <w:tc>
          <w:tcPr>
            <w:tcW w:w="687"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p>
        </w:tc>
        <w:tc>
          <w:tcPr>
            <w:tcW w:w="666"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p>
        </w:tc>
        <w:tc>
          <w:tcPr>
            <w:tcW w:w="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p>
        </w:tc>
        <w:tc>
          <w:tcPr>
            <w:tcW w:w="68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both"/>
              <w:textAlignment w:val="auto"/>
              <w:rPr>
                <w:rFonts w:hint="eastAsia" w:ascii="仿宋_GB2312" w:hAnsi="仿宋_GB2312" w:eastAsia="仿宋_GB2312" w:cs="仿宋_GB2312"/>
                <w:color w:val="000000"/>
                <w:spacing w:val="0"/>
                <w:sz w:val="18"/>
                <w:szCs w:val="18"/>
                <w:lang w:eastAsia="zh-CN"/>
              </w:rPr>
            </w:pPr>
          </w:p>
        </w:tc>
      </w:tr>
    </w:tbl>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both"/>
        <w:textAlignment w:val="auto"/>
        <w:rPr>
          <w:rFonts w:hint="eastAsia" w:ascii="方正小标宋简体" w:hAnsi="方正小标宋简体" w:eastAsia="方正小标宋简体" w:cs="方正小标宋简体"/>
          <w:color w:val="000000"/>
          <w:spacing w:val="0"/>
          <w:sz w:val="36"/>
          <w:szCs w:val="36"/>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lang w:eastAsia="zh-CN"/>
        </w:rPr>
      </w:pP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七</w:t>
      </w: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农村危房改造领域基层政务公开标准目录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65"/>
        <w:gridCol w:w="1053"/>
        <w:gridCol w:w="3611"/>
        <w:gridCol w:w="1680"/>
        <w:gridCol w:w="1102"/>
        <w:gridCol w:w="894"/>
        <w:gridCol w:w="1167"/>
        <w:gridCol w:w="720"/>
        <w:gridCol w:w="677"/>
        <w:gridCol w:w="687"/>
        <w:gridCol w:w="666"/>
        <w:gridCol w:w="611"/>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序号</w:t>
            </w:r>
          </w:p>
        </w:tc>
        <w:tc>
          <w:tcPr>
            <w:tcW w:w="1818"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公开事项</w:t>
            </w:r>
          </w:p>
        </w:tc>
        <w:tc>
          <w:tcPr>
            <w:tcW w:w="3611"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公开内容</w:t>
            </w:r>
          </w:p>
        </w:tc>
        <w:tc>
          <w:tcPr>
            <w:tcW w:w="168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依据</w:t>
            </w:r>
          </w:p>
        </w:tc>
        <w:tc>
          <w:tcPr>
            <w:tcW w:w="1102"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时限</w:t>
            </w:r>
          </w:p>
        </w:tc>
        <w:tc>
          <w:tcPr>
            <w:tcW w:w="89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主体</w:t>
            </w:r>
          </w:p>
        </w:tc>
        <w:tc>
          <w:tcPr>
            <w:tcW w:w="1167"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公开渠道和载体</w:t>
            </w:r>
          </w:p>
        </w:tc>
        <w:tc>
          <w:tcPr>
            <w:tcW w:w="1397"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公开对象</w:t>
            </w:r>
          </w:p>
        </w:tc>
        <w:tc>
          <w:tcPr>
            <w:tcW w:w="1353"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公开方式</w:t>
            </w:r>
          </w:p>
        </w:tc>
        <w:tc>
          <w:tcPr>
            <w:tcW w:w="1294"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一级事项</w:t>
            </w:r>
          </w:p>
        </w:tc>
        <w:tc>
          <w:tcPr>
            <w:tcW w:w="105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二级</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事项</w:t>
            </w:r>
          </w:p>
        </w:tc>
        <w:tc>
          <w:tcPr>
            <w:tcW w:w="3611"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全社会</w:t>
            </w:r>
          </w:p>
        </w:tc>
        <w:tc>
          <w:tcPr>
            <w:tcW w:w="67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特定群体</w:t>
            </w:r>
          </w:p>
        </w:tc>
        <w:tc>
          <w:tcPr>
            <w:tcW w:w="68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主动</w:t>
            </w:r>
          </w:p>
        </w:tc>
        <w:tc>
          <w:tcPr>
            <w:tcW w:w="66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依申请公开</w:t>
            </w:r>
          </w:p>
        </w:tc>
        <w:tc>
          <w:tcPr>
            <w:tcW w:w="611"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县级</w:t>
            </w:r>
          </w:p>
        </w:tc>
        <w:tc>
          <w:tcPr>
            <w:tcW w:w="68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40"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w:t>
            </w:r>
          </w:p>
        </w:tc>
        <w:tc>
          <w:tcPr>
            <w:tcW w:w="765"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 xml:space="preserve">危房  </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改造</w:t>
            </w: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农村危房改造相关文件</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文件分类、生成日期、标题、文号、有效性、关键词和具体内容等</w:t>
            </w:r>
          </w:p>
        </w:tc>
        <w:tc>
          <w:tcPr>
            <w:tcW w:w="1680"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《政府信息公开条例》《关于全面推进政务公开工作的意见》及其实施细则，《住房和城乡建设部 财政部 国务院扶贫办关于加强和完善建档立卡贫困户等重点对象农村危房改造若干问题的通知》《住房和城乡建设部 财政部关于印发农村危房改造脱贫攻坚三年行动方案的通知》《预算法》</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信息形成之日起20个工作日内</w:t>
            </w:r>
          </w:p>
        </w:tc>
        <w:tc>
          <w:tcPr>
            <w:tcW w:w="894"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default"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经济办</w:t>
            </w:r>
          </w:p>
        </w:tc>
        <w:tc>
          <w:tcPr>
            <w:tcW w:w="1167"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政府网站、</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公示栏</w:t>
            </w: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sz w:val="18"/>
                <w:szCs w:val="18"/>
                <w:vertAlign w:val="baseline"/>
              </w:rPr>
              <w:t>√</w:t>
            </w: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任务分配</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及时公开农村危房改造补助农户名单</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sz w:val="18"/>
                <w:szCs w:val="18"/>
                <w:vertAlign w:val="baseline"/>
              </w:rPr>
              <w:t>√</w:t>
            </w: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农村危房等级评定标准</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农村危房等级评定相关标准</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sz w:val="18"/>
                <w:szCs w:val="18"/>
                <w:vertAlign w:val="baseline"/>
              </w:rPr>
              <w:t>√</w:t>
            </w: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农村危房改造对象申请条件</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农村危房改造农户申请条件</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农村危房改造资金补助标准</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农村危房改造资金补助标准</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农村危房改造竣工合格标准</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农村危房改造竣工验收要求</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lang w:val="en-US" w:eastAsia="zh-CN"/>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lang w:val="en-US" w:eastAsia="zh-CN"/>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危改户认定程序</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农村危房改造申请程序</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认定结果</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认定结果</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r>
    </w:tbl>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lang w:eastAsia="zh-CN"/>
        </w:rPr>
      </w:pP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八</w:t>
      </w: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公共文化服务领域基层政务公开标准目录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65"/>
        <w:gridCol w:w="1333"/>
        <w:gridCol w:w="3331"/>
        <w:gridCol w:w="1680"/>
        <w:gridCol w:w="1102"/>
        <w:gridCol w:w="894"/>
        <w:gridCol w:w="1167"/>
        <w:gridCol w:w="720"/>
        <w:gridCol w:w="677"/>
        <w:gridCol w:w="687"/>
        <w:gridCol w:w="666"/>
        <w:gridCol w:w="611"/>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序号</w:t>
            </w:r>
          </w:p>
        </w:tc>
        <w:tc>
          <w:tcPr>
            <w:tcW w:w="2098"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公开事项</w:t>
            </w:r>
          </w:p>
        </w:tc>
        <w:tc>
          <w:tcPr>
            <w:tcW w:w="3331"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公开内容</w:t>
            </w:r>
          </w:p>
        </w:tc>
        <w:tc>
          <w:tcPr>
            <w:tcW w:w="168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依据</w:t>
            </w:r>
          </w:p>
        </w:tc>
        <w:tc>
          <w:tcPr>
            <w:tcW w:w="1102"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时限</w:t>
            </w:r>
          </w:p>
        </w:tc>
        <w:tc>
          <w:tcPr>
            <w:tcW w:w="89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主体</w:t>
            </w:r>
          </w:p>
        </w:tc>
        <w:tc>
          <w:tcPr>
            <w:tcW w:w="1167"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公开渠道和载体</w:t>
            </w:r>
          </w:p>
        </w:tc>
        <w:tc>
          <w:tcPr>
            <w:tcW w:w="1397"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公开对象</w:t>
            </w:r>
          </w:p>
        </w:tc>
        <w:tc>
          <w:tcPr>
            <w:tcW w:w="1353"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公开方式</w:t>
            </w:r>
          </w:p>
        </w:tc>
        <w:tc>
          <w:tcPr>
            <w:tcW w:w="1294"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一级事项</w:t>
            </w:r>
          </w:p>
        </w:tc>
        <w:tc>
          <w:tcPr>
            <w:tcW w:w="133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二级</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事项</w:t>
            </w:r>
          </w:p>
        </w:tc>
        <w:tc>
          <w:tcPr>
            <w:tcW w:w="3331"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全社会</w:t>
            </w:r>
          </w:p>
        </w:tc>
        <w:tc>
          <w:tcPr>
            <w:tcW w:w="67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特定群体</w:t>
            </w:r>
          </w:p>
        </w:tc>
        <w:tc>
          <w:tcPr>
            <w:tcW w:w="68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主动</w:t>
            </w:r>
          </w:p>
        </w:tc>
        <w:tc>
          <w:tcPr>
            <w:tcW w:w="66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依申请公开</w:t>
            </w:r>
          </w:p>
        </w:tc>
        <w:tc>
          <w:tcPr>
            <w:tcW w:w="611"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县级</w:t>
            </w:r>
          </w:p>
        </w:tc>
        <w:tc>
          <w:tcPr>
            <w:tcW w:w="68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40"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w:t>
            </w:r>
          </w:p>
        </w:tc>
        <w:tc>
          <w:tcPr>
            <w:tcW w:w="765"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公共文化服务</w:t>
            </w:r>
          </w:p>
        </w:tc>
        <w:tc>
          <w:tcPr>
            <w:tcW w:w="1333"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组织开展群众文化活动</w:t>
            </w:r>
          </w:p>
        </w:tc>
        <w:tc>
          <w:tcPr>
            <w:tcW w:w="333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1.机构名称2.开放时间</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3.机构地址4.联系电话</w:t>
            </w:r>
          </w:p>
        </w:tc>
        <w:tc>
          <w:tcPr>
            <w:tcW w:w="1680"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lang w:val="en-US" w:eastAsia="zh-CN"/>
              </w:rPr>
              <w:t>《公共文化服务保障法》《政府信息公开条例》《文化馆服务标准》</w:t>
            </w:r>
          </w:p>
        </w:tc>
        <w:tc>
          <w:tcPr>
            <w:tcW w:w="1102"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信息形成或变更之日起3个工作日内</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公用事业服务站</w:t>
            </w:r>
          </w:p>
        </w:tc>
        <w:tc>
          <w:tcPr>
            <w:tcW w:w="1167"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政府网站、</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便民服务中心</w:t>
            </w: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333" w:type="dxa"/>
            <w:vAlign w:val="center"/>
          </w:tcPr>
          <w:p>
            <w:pPr>
              <w:keepNext w:val="0"/>
              <w:keepLines w:val="0"/>
              <w:pageBreakBefore w:val="0"/>
              <w:widowControl w:val="0"/>
              <w:kinsoku/>
              <w:wordWrap/>
              <w:overflowPunct/>
              <w:topLinePunct w:val="0"/>
              <w:autoSpaceDE/>
              <w:autoSpaceDN/>
              <w:bidi w:val="0"/>
              <w:adjustRightInd/>
              <w:snapToGrid/>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下基层辅导、演出、展览和指导基层群众文化活动</w:t>
            </w:r>
          </w:p>
        </w:tc>
        <w:tc>
          <w:tcPr>
            <w:tcW w:w="333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1.机构名称2.开放时间</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3.机构地址4.联系电话</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r>
    </w:tbl>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lang w:eastAsia="zh-CN"/>
        </w:rPr>
      </w:pP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九</w:t>
      </w: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安全生产领域基层政务公开标准目录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65"/>
        <w:gridCol w:w="1053"/>
        <w:gridCol w:w="3250"/>
        <w:gridCol w:w="2041"/>
        <w:gridCol w:w="1102"/>
        <w:gridCol w:w="894"/>
        <w:gridCol w:w="1167"/>
        <w:gridCol w:w="720"/>
        <w:gridCol w:w="677"/>
        <w:gridCol w:w="687"/>
        <w:gridCol w:w="666"/>
        <w:gridCol w:w="611"/>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序号</w:t>
            </w:r>
          </w:p>
        </w:tc>
        <w:tc>
          <w:tcPr>
            <w:tcW w:w="1818"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公开事项</w:t>
            </w:r>
          </w:p>
        </w:tc>
        <w:tc>
          <w:tcPr>
            <w:tcW w:w="325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公开内容</w:t>
            </w:r>
          </w:p>
        </w:tc>
        <w:tc>
          <w:tcPr>
            <w:tcW w:w="2041"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依据</w:t>
            </w:r>
          </w:p>
        </w:tc>
        <w:tc>
          <w:tcPr>
            <w:tcW w:w="1102"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时限</w:t>
            </w:r>
          </w:p>
        </w:tc>
        <w:tc>
          <w:tcPr>
            <w:tcW w:w="89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主体</w:t>
            </w:r>
          </w:p>
        </w:tc>
        <w:tc>
          <w:tcPr>
            <w:tcW w:w="1167"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公开渠道和载体</w:t>
            </w:r>
          </w:p>
        </w:tc>
        <w:tc>
          <w:tcPr>
            <w:tcW w:w="1397"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公开对象</w:t>
            </w:r>
          </w:p>
        </w:tc>
        <w:tc>
          <w:tcPr>
            <w:tcW w:w="1353"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公开方式</w:t>
            </w:r>
          </w:p>
        </w:tc>
        <w:tc>
          <w:tcPr>
            <w:tcW w:w="1294"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一级事项</w:t>
            </w:r>
          </w:p>
        </w:tc>
        <w:tc>
          <w:tcPr>
            <w:tcW w:w="105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二级</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事项</w:t>
            </w:r>
          </w:p>
        </w:tc>
        <w:tc>
          <w:tcPr>
            <w:tcW w:w="325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2041"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全社会</w:t>
            </w:r>
          </w:p>
        </w:tc>
        <w:tc>
          <w:tcPr>
            <w:tcW w:w="67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特定群体</w:t>
            </w:r>
          </w:p>
        </w:tc>
        <w:tc>
          <w:tcPr>
            <w:tcW w:w="68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主动</w:t>
            </w:r>
          </w:p>
        </w:tc>
        <w:tc>
          <w:tcPr>
            <w:tcW w:w="66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依申请公开</w:t>
            </w:r>
          </w:p>
        </w:tc>
        <w:tc>
          <w:tcPr>
            <w:tcW w:w="611"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县级</w:t>
            </w:r>
          </w:p>
        </w:tc>
        <w:tc>
          <w:tcPr>
            <w:tcW w:w="68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40"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w:t>
            </w:r>
          </w:p>
        </w:tc>
        <w:tc>
          <w:tcPr>
            <w:tcW w:w="765"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安全</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生产</w:t>
            </w: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隐患及</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安全管理</w:t>
            </w:r>
          </w:p>
        </w:tc>
        <w:tc>
          <w:tcPr>
            <w:tcW w:w="3250" w:type="dxa"/>
            <w:vAlign w:val="center"/>
          </w:tcPr>
          <w:p>
            <w:pPr>
              <w:keepNext w:val="0"/>
              <w:keepLines w:val="0"/>
              <w:pageBreakBefore w:val="0"/>
              <w:widowControl w:val="0"/>
              <w:numPr>
                <w:ilvl w:val="0"/>
                <w:numId w:val="0"/>
              </w:numPr>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1.重大隐患排查情况、检查和巡查</w:t>
            </w:r>
          </w:p>
          <w:p>
            <w:pPr>
              <w:keepNext w:val="0"/>
              <w:keepLines w:val="0"/>
              <w:pageBreakBefore w:val="0"/>
              <w:widowControl w:val="0"/>
              <w:numPr>
                <w:ilvl w:val="0"/>
                <w:numId w:val="0"/>
              </w:numPr>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发现的问题及整改落实情况</w:t>
            </w:r>
          </w:p>
          <w:p>
            <w:pPr>
              <w:keepNext w:val="0"/>
              <w:keepLines w:val="0"/>
              <w:pageBreakBefore w:val="0"/>
              <w:widowControl w:val="0"/>
              <w:kinsoku/>
              <w:wordWrap/>
              <w:overflowPunct/>
              <w:topLinePunct w:val="0"/>
              <w:bidi w:val="0"/>
              <w:adjustRightInd w:val="0"/>
              <w:snapToGrid w:val="0"/>
              <w:spacing w:before="0" w:after="0" w:line="240" w:lineRule="auto"/>
              <w:ind w:left="0" w:firstLine="180" w:firstLineChars="10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2.安全生产举报电话（12350）</w:t>
            </w:r>
          </w:p>
        </w:tc>
        <w:tc>
          <w:tcPr>
            <w:tcW w:w="2041"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《安全生产法》《中华人民共和国政府信息公开条例》《中共中央 国务院关于推进安全生产领域改革发展的意见》</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信息形成或变更之日起20个工作日内</w:t>
            </w:r>
          </w:p>
        </w:tc>
        <w:tc>
          <w:tcPr>
            <w:tcW w:w="894"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经济办</w:t>
            </w:r>
          </w:p>
        </w:tc>
        <w:tc>
          <w:tcPr>
            <w:tcW w:w="1167"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政府网站、</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便民服务中心</w:t>
            </w: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安全生产预警提示信息</w:t>
            </w:r>
          </w:p>
        </w:tc>
        <w:tc>
          <w:tcPr>
            <w:tcW w:w="3250" w:type="dxa"/>
            <w:vAlign w:val="center"/>
          </w:tcPr>
          <w:p>
            <w:pPr>
              <w:keepNext w:val="0"/>
              <w:keepLines w:val="0"/>
              <w:pageBreakBefore w:val="0"/>
              <w:widowControl w:val="0"/>
              <w:numPr>
                <w:ilvl w:val="0"/>
                <w:numId w:val="0"/>
              </w:numPr>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1.气象及灾害预警信息</w:t>
            </w:r>
          </w:p>
          <w:p>
            <w:pPr>
              <w:keepNext w:val="0"/>
              <w:keepLines w:val="0"/>
              <w:pageBreakBefore w:val="0"/>
              <w:widowControl w:val="0"/>
              <w:numPr>
                <w:ilvl w:val="0"/>
                <w:numId w:val="0"/>
              </w:numPr>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2.不同时段、不同领域安全生产提示信息</w:t>
            </w:r>
          </w:p>
        </w:tc>
        <w:tc>
          <w:tcPr>
            <w:tcW w:w="2041"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67"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公示栏</w:t>
            </w: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动态信息</w:t>
            </w:r>
          </w:p>
        </w:tc>
        <w:tc>
          <w:tcPr>
            <w:tcW w:w="325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1.安全生产执法检查动态</w:t>
            </w:r>
          </w:p>
        </w:tc>
        <w:tc>
          <w:tcPr>
            <w:tcW w:w="2041"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67"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政府网站、</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便民服务中心</w:t>
            </w: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r>
    </w:tbl>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lang w:eastAsia="zh-CN"/>
        </w:rPr>
      </w:pPr>
      <w:r>
        <w:rPr>
          <w:rFonts w:hint="eastAsia" w:ascii="方正小标宋简体" w:hAnsi="方正小标宋简体" w:eastAsia="方正小标宋简体" w:cs="方正小标宋简体"/>
          <w:color w:val="000000"/>
          <w:spacing w:val="0"/>
          <w:sz w:val="36"/>
          <w:szCs w:val="36"/>
          <w:lang w:eastAsia="zh-CN"/>
        </w:rPr>
        <w:t>（十）应急管理领域基层政务公开标准目录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65"/>
        <w:gridCol w:w="1053"/>
        <w:gridCol w:w="3611"/>
        <w:gridCol w:w="1680"/>
        <w:gridCol w:w="1102"/>
        <w:gridCol w:w="894"/>
        <w:gridCol w:w="1167"/>
        <w:gridCol w:w="720"/>
        <w:gridCol w:w="677"/>
        <w:gridCol w:w="687"/>
        <w:gridCol w:w="666"/>
        <w:gridCol w:w="611"/>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val="0"/>
                <w:bCs w:val="0"/>
                <w:sz w:val="21"/>
                <w:szCs w:val="21"/>
                <w:vertAlign w:val="baseline"/>
                <w:lang w:val="en-US" w:eastAsia="zh-CN"/>
              </w:rPr>
            </w:pPr>
            <w:r>
              <w:rPr>
                <w:rFonts w:hint="eastAsia" w:ascii="楷体_GB2312" w:hAnsi="楷体_GB2312" w:eastAsia="楷体_GB2312" w:cs="楷体_GB2312"/>
                <w:b w:val="0"/>
                <w:bCs w:val="0"/>
                <w:sz w:val="21"/>
                <w:szCs w:val="21"/>
                <w:vertAlign w:val="baseline"/>
                <w:lang w:val="en-US" w:eastAsia="zh-CN"/>
              </w:rPr>
              <w:t>序号</w:t>
            </w:r>
          </w:p>
        </w:tc>
        <w:tc>
          <w:tcPr>
            <w:tcW w:w="1818"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val="0"/>
                <w:bCs w:val="0"/>
                <w:sz w:val="21"/>
                <w:szCs w:val="21"/>
                <w:vertAlign w:val="baseline"/>
                <w:lang w:val="en-US" w:eastAsia="zh-CN"/>
              </w:rPr>
            </w:pPr>
            <w:r>
              <w:rPr>
                <w:rFonts w:hint="eastAsia" w:ascii="楷体_GB2312" w:hAnsi="楷体_GB2312" w:eastAsia="楷体_GB2312" w:cs="楷体_GB2312"/>
                <w:b w:val="0"/>
                <w:bCs w:val="0"/>
                <w:sz w:val="21"/>
                <w:szCs w:val="21"/>
                <w:vertAlign w:val="baseline"/>
                <w:lang w:val="en-US" w:eastAsia="zh-CN"/>
              </w:rPr>
              <w:t>公开事项</w:t>
            </w:r>
          </w:p>
        </w:tc>
        <w:tc>
          <w:tcPr>
            <w:tcW w:w="3611"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val="0"/>
                <w:bCs w:val="0"/>
                <w:sz w:val="21"/>
                <w:szCs w:val="21"/>
                <w:vertAlign w:val="baseline"/>
                <w:lang w:val="en-US" w:eastAsia="zh-CN"/>
              </w:rPr>
            </w:pPr>
            <w:r>
              <w:rPr>
                <w:rFonts w:hint="eastAsia" w:ascii="楷体_GB2312" w:hAnsi="楷体_GB2312" w:eastAsia="楷体_GB2312" w:cs="楷体_GB2312"/>
                <w:b w:val="0"/>
                <w:bCs w:val="0"/>
                <w:sz w:val="21"/>
                <w:szCs w:val="21"/>
                <w:vertAlign w:val="baseline"/>
                <w:lang w:val="en-US" w:eastAsia="zh-CN"/>
              </w:rPr>
              <w:t>公开内容</w:t>
            </w:r>
          </w:p>
        </w:tc>
        <w:tc>
          <w:tcPr>
            <w:tcW w:w="168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val="0"/>
                <w:bCs w:val="0"/>
                <w:sz w:val="21"/>
                <w:szCs w:val="21"/>
                <w:vertAlign w:val="baseline"/>
                <w:lang w:val="en-US" w:eastAsia="zh-CN"/>
              </w:rPr>
            </w:pPr>
            <w:r>
              <w:rPr>
                <w:rFonts w:hint="eastAsia" w:ascii="楷体_GB2312" w:hAnsi="楷体_GB2312" w:eastAsia="楷体_GB2312" w:cs="楷体_GB2312"/>
                <w:b w:val="0"/>
                <w:bCs w:val="0"/>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val="0"/>
                <w:bCs w:val="0"/>
                <w:sz w:val="21"/>
                <w:szCs w:val="21"/>
                <w:vertAlign w:val="baseline"/>
                <w:lang w:val="en-US" w:eastAsia="zh-CN"/>
              </w:rPr>
            </w:pPr>
            <w:r>
              <w:rPr>
                <w:rFonts w:hint="eastAsia" w:ascii="楷体_GB2312" w:hAnsi="楷体_GB2312" w:eastAsia="楷体_GB2312" w:cs="楷体_GB2312"/>
                <w:b w:val="0"/>
                <w:bCs w:val="0"/>
                <w:sz w:val="21"/>
                <w:szCs w:val="21"/>
                <w:vertAlign w:val="baseline"/>
                <w:lang w:val="en-US" w:eastAsia="zh-CN"/>
              </w:rPr>
              <w:t>依据</w:t>
            </w:r>
          </w:p>
        </w:tc>
        <w:tc>
          <w:tcPr>
            <w:tcW w:w="1102"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val="0"/>
                <w:bCs w:val="0"/>
                <w:sz w:val="21"/>
                <w:szCs w:val="21"/>
                <w:vertAlign w:val="baseline"/>
                <w:lang w:val="en-US" w:eastAsia="zh-CN"/>
              </w:rPr>
            </w:pPr>
            <w:r>
              <w:rPr>
                <w:rFonts w:hint="eastAsia" w:ascii="楷体_GB2312" w:hAnsi="楷体_GB2312" w:eastAsia="楷体_GB2312" w:cs="楷体_GB2312"/>
                <w:b w:val="0"/>
                <w:bCs w:val="0"/>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val="0"/>
                <w:bCs w:val="0"/>
                <w:sz w:val="21"/>
                <w:szCs w:val="21"/>
                <w:vertAlign w:val="baseline"/>
                <w:lang w:val="en-US" w:eastAsia="zh-CN"/>
              </w:rPr>
            </w:pPr>
            <w:r>
              <w:rPr>
                <w:rFonts w:hint="eastAsia" w:ascii="楷体_GB2312" w:hAnsi="楷体_GB2312" w:eastAsia="楷体_GB2312" w:cs="楷体_GB2312"/>
                <w:b w:val="0"/>
                <w:bCs w:val="0"/>
                <w:sz w:val="21"/>
                <w:szCs w:val="21"/>
                <w:vertAlign w:val="baseline"/>
                <w:lang w:val="en-US" w:eastAsia="zh-CN"/>
              </w:rPr>
              <w:t>时限</w:t>
            </w:r>
          </w:p>
        </w:tc>
        <w:tc>
          <w:tcPr>
            <w:tcW w:w="89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val="0"/>
                <w:bCs w:val="0"/>
                <w:sz w:val="21"/>
                <w:szCs w:val="21"/>
                <w:vertAlign w:val="baseline"/>
                <w:lang w:val="en-US" w:eastAsia="zh-CN"/>
              </w:rPr>
            </w:pPr>
            <w:r>
              <w:rPr>
                <w:rFonts w:hint="eastAsia" w:ascii="楷体_GB2312" w:hAnsi="楷体_GB2312" w:eastAsia="楷体_GB2312" w:cs="楷体_GB2312"/>
                <w:b w:val="0"/>
                <w:bCs w:val="0"/>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val="0"/>
                <w:bCs w:val="0"/>
                <w:sz w:val="21"/>
                <w:szCs w:val="21"/>
                <w:vertAlign w:val="baseline"/>
                <w:lang w:val="en-US" w:eastAsia="zh-CN"/>
              </w:rPr>
            </w:pPr>
            <w:r>
              <w:rPr>
                <w:rFonts w:hint="eastAsia" w:ascii="楷体_GB2312" w:hAnsi="楷体_GB2312" w:eastAsia="楷体_GB2312" w:cs="楷体_GB2312"/>
                <w:b w:val="0"/>
                <w:bCs w:val="0"/>
                <w:sz w:val="21"/>
                <w:szCs w:val="21"/>
                <w:vertAlign w:val="baseline"/>
                <w:lang w:val="en-US" w:eastAsia="zh-CN"/>
              </w:rPr>
              <w:t>主体</w:t>
            </w:r>
          </w:p>
        </w:tc>
        <w:tc>
          <w:tcPr>
            <w:tcW w:w="1167"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val="0"/>
                <w:bCs w:val="0"/>
                <w:sz w:val="21"/>
                <w:szCs w:val="21"/>
                <w:vertAlign w:val="baseline"/>
                <w:lang w:val="en-US" w:eastAsia="zh-CN"/>
              </w:rPr>
            </w:pPr>
            <w:r>
              <w:rPr>
                <w:rFonts w:hint="eastAsia" w:ascii="楷体_GB2312" w:hAnsi="楷体_GB2312" w:eastAsia="楷体_GB2312" w:cs="楷体_GB2312"/>
                <w:b w:val="0"/>
                <w:bCs w:val="0"/>
                <w:sz w:val="21"/>
                <w:szCs w:val="21"/>
                <w:vertAlign w:val="baseline"/>
                <w:lang w:val="en-US" w:eastAsia="zh-CN"/>
              </w:rPr>
              <w:t>公开渠道和载体</w:t>
            </w:r>
          </w:p>
        </w:tc>
        <w:tc>
          <w:tcPr>
            <w:tcW w:w="1397"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val="0"/>
                <w:bCs w:val="0"/>
                <w:sz w:val="21"/>
                <w:szCs w:val="21"/>
                <w:vertAlign w:val="baseline"/>
                <w:lang w:val="en-US" w:eastAsia="zh-CN"/>
              </w:rPr>
            </w:pPr>
            <w:r>
              <w:rPr>
                <w:rFonts w:hint="eastAsia" w:ascii="楷体_GB2312" w:hAnsi="楷体_GB2312" w:eastAsia="楷体_GB2312" w:cs="楷体_GB2312"/>
                <w:b w:val="0"/>
                <w:bCs w:val="0"/>
                <w:sz w:val="21"/>
                <w:szCs w:val="21"/>
                <w:vertAlign w:val="baseline"/>
                <w:lang w:val="en-US" w:eastAsia="zh-CN"/>
              </w:rPr>
              <w:t>公开对象</w:t>
            </w:r>
          </w:p>
        </w:tc>
        <w:tc>
          <w:tcPr>
            <w:tcW w:w="1353"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val="0"/>
                <w:bCs w:val="0"/>
                <w:sz w:val="21"/>
                <w:szCs w:val="21"/>
                <w:vertAlign w:val="baseline"/>
                <w:lang w:val="en-US" w:eastAsia="zh-CN"/>
              </w:rPr>
            </w:pPr>
            <w:r>
              <w:rPr>
                <w:rFonts w:hint="eastAsia" w:ascii="楷体_GB2312" w:hAnsi="楷体_GB2312" w:eastAsia="楷体_GB2312" w:cs="楷体_GB2312"/>
                <w:b w:val="0"/>
                <w:bCs w:val="0"/>
                <w:sz w:val="21"/>
                <w:szCs w:val="21"/>
                <w:vertAlign w:val="baseline"/>
                <w:lang w:val="en-US" w:eastAsia="zh-CN"/>
              </w:rPr>
              <w:t>公开方式</w:t>
            </w:r>
          </w:p>
        </w:tc>
        <w:tc>
          <w:tcPr>
            <w:tcW w:w="1294"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val="0"/>
                <w:bCs w:val="0"/>
                <w:sz w:val="21"/>
                <w:szCs w:val="21"/>
                <w:vertAlign w:val="baseline"/>
                <w:lang w:val="en-US" w:eastAsia="zh-CN"/>
              </w:rPr>
            </w:pPr>
            <w:r>
              <w:rPr>
                <w:rFonts w:hint="eastAsia" w:ascii="楷体_GB2312" w:hAnsi="楷体_GB2312" w:eastAsia="楷体_GB2312" w:cs="楷体_GB2312"/>
                <w:b w:val="0"/>
                <w:bCs w:val="0"/>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val="0"/>
                <w:bCs w:val="0"/>
                <w:sz w:val="21"/>
                <w:szCs w:val="21"/>
                <w:vertAlign w:val="baseline"/>
              </w:rPr>
            </w:pP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val="0"/>
                <w:bCs w:val="0"/>
                <w:sz w:val="21"/>
                <w:szCs w:val="21"/>
                <w:vertAlign w:val="baseline"/>
                <w:lang w:val="en-US" w:eastAsia="zh-CN"/>
              </w:rPr>
            </w:pPr>
            <w:r>
              <w:rPr>
                <w:rFonts w:hint="eastAsia" w:ascii="楷体_GB2312" w:hAnsi="楷体_GB2312" w:eastAsia="楷体_GB2312" w:cs="楷体_GB2312"/>
                <w:b w:val="0"/>
                <w:bCs w:val="0"/>
                <w:sz w:val="21"/>
                <w:szCs w:val="21"/>
                <w:vertAlign w:val="baseline"/>
                <w:lang w:val="en-US" w:eastAsia="zh-CN"/>
              </w:rPr>
              <w:t>一级事项</w:t>
            </w:r>
          </w:p>
        </w:tc>
        <w:tc>
          <w:tcPr>
            <w:tcW w:w="105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val="0"/>
                <w:bCs w:val="0"/>
                <w:sz w:val="21"/>
                <w:szCs w:val="21"/>
                <w:vertAlign w:val="baseline"/>
                <w:lang w:val="en-US" w:eastAsia="zh-CN"/>
              </w:rPr>
            </w:pPr>
            <w:r>
              <w:rPr>
                <w:rFonts w:hint="eastAsia" w:ascii="楷体_GB2312" w:hAnsi="楷体_GB2312" w:eastAsia="楷体_GB2312" w:cs="楷体_GB2312"/>
                <w:b w:val="0"/>
                <w:bCs w:val="0"/>
                <w:sz w:val="21"/>
                <w:szCs w:val="21"/>
                <w:vertAlign w:val="baseline"/>
                <w:lang w:val="en-US" w:eastAsia="zh-CN"/>
              </w:rPr>
              <w:t>二级</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val="0"/>
                <w:bCs w:val="0"/>
                <w:sz w:val="21"/>
                <w:szCs w:val="21"/>
                <w:vertAlign w:val="baseline"/>
                <w:lang w:val="en-US" w:eastAsia="zh-CN"/>
              </w:rPr>
            </w:pPr>
            <w:r>
              <w:rPr>
                <w:rFonts w:hint="eastAsia" w:ascii="楷体_GB2312" w:hAnsi="楷体_GB2312" w:eastAsia="楷体_GB2312" w:cs="楷体_GB2312"/>
                <w:b w:val="0"/>
                <w:bCs w:val="0"/>
                <w:sz w:val="21"/>
                <w:szCs w:val="21"/>
                <w:vertAlign w:val="baseline"/>
                <w:lang w:val="en-US" w:eastAsia="zh-CN"/>
              </w:rPr>
              <w:t>事项</w:t>
            </w:r>
          </w:p>
        </w:tc>
        <w:tc>
          <w:tcPr>
            <w:tcW w:w="3611"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val="0"/>
                <w:bCs w:val="0"/>
                <w:sz w:val="21"/>
                <w:szCs w:val="21"/>
                <w:vertAlign w:val="baseline"/>
              </w:rPr>
            </w:pP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val="0"/>
                <w:bCs w:val="0"/>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val="0"/>
                <w:bCs w:val="0"/>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val="0"/>
                <w:bCs w:val="0"/>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val="0"/>
                <w:bCs w:val="0"/>
                <w:sz w:val="21"/>
                <w:szCs w:val="21"/>
                <w:vertAlign w:val="baseline"/>
              </w:rPr>
            </w:pP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val="0"/>
                <w:bCs w:val="0"/>
                <w:sz w:val="21"/>
                <w:szCs w:val="21"/>
                <w:vertAlign w:val="baseline"/>
                <w:lang w:val="en-US" w:eastAsia="zh-CN"/>
              </w:rPr>
            </w:pPr>
            <w:r>
              <w:rPr>
                <w:rFonts w:hint="eastAsia" w:ascii="楷体_GB2312" w:hAnsi="楷体_GB2312" w:eastAsia="楷体_GB2312" w:cs="楷体_GB2312"/>
                <w:b w:val="0"/>
                <w:bCs w:val="0"/>
                <w:sz w:val="21"/>
                <w:szCs w:val="21"/>
                <w:vertAlign w:val="baseline"/>
                <w:lang w:val="en-US" w:eastAsia="zh-CN"/>
              </w:rPr>
              <w:t>全社会</w:t>
            </w:r>
          </w:p>
        </w:tc>
        <w:tc>
          <w:tcPr>
            <w:tcW w:w="67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val="0"/>
                <w:bCs w:val="0"/>
                <w:sz w:val="21"/>
                <w:szCs w:val="21"/>
                <w:vertAlign w:val="baseline"/>
                <w:lang w:val="en-US" w:eastAsia="zh-CN"/>
              </w:rPr>
            </w:pPr>
            <w:r>
              <w:rPr>
                <w:rFonts w:hint="eastAsia" w:ascii="楷体_GB2312" w:hAnsi="楷体_GB2312" w:eastAsia="楷体_GB2312" w:cs="楷体_GB2312"/>
                <w:b w:val="0"/>
                <w:bCs w:val="0"/>
                <w:sz w:val="21"/>
                <w:szCs w:val="21"/>
                <w:vertAlign w:val="baseline"/>
                <w:lang w:val="en-US" w:eastAsia="zh-CN"/>
              </w:rPr>
              <w:t>特定群体</w:t>
            </w:r>
          </w:p>
        </w:tc>
        <w:tc>
          <w:tcPr>
            <w:tcW w:w="68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val="0"/>
                <w:bCs w:val="0"/>
                <w:sz w:val="21"/>
                <w:szCs w:val="21"/>
                <w:vertAlign w:val="baseline"/>
                <w:lang w:val="en-US" w:eastAsia="zh-CN"/>
              </w:rPr>
            </w:pPr>
            <w:r>
              <w:rPr>
                <w:rFonts w:hint="eastAsia" w:ascii="楷体_GB2312" w:hAnsi="楷体_GB2312" w:eastAsia="楷体_GB2312" w:cs="楷体_GB2312"/>
                <w:b w:val="0"/>
                <w:bCs w:val="0"/>
                <w:sz w:val="21"/>
                <w:szCs w:val="21"/>
                <w:vertAlign w:val="baseline"/>
                <w:lang w:val="en-US" w:eastAsia="zh-CN"/>
              </w:rPr>
              <w:t>主动</w:t>
            </w:r>
          </w:p>
        </w:tc>
        <w:tc>
          <w:tcPr>
            <w:tcW w:w="66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val="0"/>
                <w:bCs w:val="0"/>
                <w:sz w:val="21"/>
                <w:szCs w:val="21"/>
                <w:vertAlign w:val="baseline"/>
                <w:lang w:val="en-US" w:eastAsia="zh-CN"/>
              </w:rPr>
            </w:pPr>
            <w:r>
              <w:rPr>
                <w:rFonts w:hint="eastAsia" w:ascii="楷体_GB2312" w:hAnsi="楷体_GB2312" w:eastAsia="楷体_GB2312" w:cs="楷体_GB2312"/>
                <w:b w:val="0"/>
                <w:bCs w:val="0"/>
                <w:sz w:val="21"/>
                <w:szCs w:val="21"/>
                <w:vertAlign w:val="baseline"/>
                <w:lang w:val="en-US" w:eastAsia="zh-CN"/>
              </w:rPr>
              <w:t>依申请公开</w:t>
            </w:r>
          </w:p>
        </w:tc>
        <w:tc>
          <w:tcPr>
            <w:tcW w:w="611"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val="0"/>
                <w:bCs w:val="0"/>
                <w:sz w:val="21"/>
                <w:szCs w:val="21"/>
                <w:vertAlign w:val="baseline"/>
                <w:lang w:val="en-US" w:eastAsia="zh-CN"/>
              </w:rPr>
            </w:pPr>
            <w:r>
              <w:rPr>
                <w:rFonts w:hint="eastAsia" w:ascii="楷体_GB2312" w:hAnsi="楷体_GB2312" w:eastAsia="楷体_GB2312" w:cs="楷体_GB2312"/>
                <w:b w:val="0"/>
                <w:bCs w:val="0"/>
                <w:sz w:val="21"/>
                <w:szCs w:val="21"/>
                <w:vertAlign w:val="baseline"/>
                <w:lang w:val="en-US" w:eastAsia="zh-CN"/>
              </w:rPr>
              <w:t>县级</w:t>
            </w:r>
          </w:p>
        </w:tc>
        <w:tc>
          <w:tcPr>
            <w:tcW w:w="68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val="0"/>
                <w:bCs w:val="0"/>
                <w:sz w:val="21"/>
                <w:szCs w:val="21"/>
                <w:vertAlign w:val="baseline"/>
                <w:lang w:val="en-US" w:eastAsia="zh-CN"/>
              </w:rPr>
            </w:pPr>
            <w:r>
              <w:rPr>
                <w:rFonts w:hint="eastAsia" w:ascii="楷体_GB2312" w:hAnsi="楷体_GB2312" w:eastAsia="楷体_GB2312" w:cs="楷体_GB2312"/>
                <w:b w:val="0"/>
                <w:bCs w:val="0"/>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40"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w:t>
            </w:r>
          </w:p>
        </w:tc>
        <w:tc>
          <w:tcPr>
            <w:tcW w:w="765"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应急</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管理</w:t>
            </w:r>
          </w:p>
        </w:tc>
        <w:tc>
          <w:tcPr>
            <w:tcW w:w="1053"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各类预案</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事故灾害类预案、社会安全事件类预案、自然灾害类预案等。</w:t>
            </w:r>
          </w:p>
        </w:tc>
        <w:tc>
          <w:tcPr>
            <w:tcW w:w="1680"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《国务院办公厅关于印发突发事件应急预案管理办法的通知》</w:t>
            </w:r>
          </w:p>
        </w:tc>
        <w:tc>
          <w:tcPr>
            <w:tcW w:w="1102"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及时公开</w:t>
            </w:r>
          </w:p>
        </w:tc>
        <w:tc>
          <w:tcPr>
            <w:tcW w:w="894"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经济办</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农综站</w:t>
            </w:r>
          </w:p>
        </w:tc>
        <w:tc>
          <w:tcPr>
            <w:tcW w:w="1167"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 xml:space="preserve">政府网站、便民服务中心、村公示栏      </w:t>
            </w: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053"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leftChars="0" w:right="0" w:rightChars="0"/>
              <w:jc w:val="center"/>
              <w:textAlignment w:val="auto"/>
              <w:rPr>
                <w:rFonts w:hint="eastAsia" w:ascii="仿宋_GB2312" w:hAnsi="仿宋_GB2312" w:eastAsia="仿宋_GB2312" w:cs="仿宋_GB2312"/>
                <w:sz w:val="18"/>
                <w:szCs w:val="18"/>
                <w:vertAlign w:val="baseline"/>
              </w:rPr>
            </w:pP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right="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lang w:val="en-US" w:eastAsia="zh-CN"/>
              </w:rPr>
              <w:t>公共卫生事件类预案</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894"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宣教办卫生院</w:t>
            </w: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r>
    </w:tbl>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lang w:eastAsia="zh-CN"/>
        </w:rPr>
      </w:pPr>
      <w:r>
        <w:rPr>
          <w:rFonts w:hint="eastAsia" w:ascii="方正小标宋简体" w:hAnsi="方正小标宋简体" w:eastAsia="方正小标宋简体" w:cs="方正小标宋简体"/>
          <w:color w:val="000000"/>
          <w:spacing w:val="0"/>
          <w:sz w:val="36"/>
          <w:szCs w:val="36"/>
          <w:lang w:eastAsia="zh-CN"/>
        </w:rPr>
        <w:t>（十一）扶贫领域基层政务公开标准目录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65"/>
        <w:gridCol w:w="1053"/>
        <w:gridCol w:w="3611"/>
        <w:gridCol w:w="1680"/>
        <w:gridCol w:w="1102"/>
        <w:gridCol w:w="894"/>
        <w:gridCol w:w="1167"/>
        <w:gridCol w:w="720"/>
        <w:gridCol w:w="677"/>
        <w:gridCol w:w="687"/>
        <w:gridCol w:w="666"/>
        <w:gridCol w:w="611"/>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序号</w:t>
            </w:r>
          </w:p>
        </w:tc>
        <w:tc>
          <w:tcPr>
            <w:tcW w:w="1818"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公开事项</w:t>
            </w:r>
          </w:p>
        </w:tc>
        <w:tc>
          <w:tcPr>
            <w:tcW w:w="3611"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公开内容</w:t>
            </w:r>
          </w:p>
        </w:tc>
        <w:tc>
          <w:tcPr>
            <w:tcW w:w="168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依据</w:t>
            </w:r>
          </w:p>
        </w:tc>
        <w:tc>
          <w:tcPr>
            <w:tcW w:w="1102"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时限</w:t>
            </w:r>
          </w:p>
        </w:tc>
        <w:tc>
          <w:tcPr>
            <w:tcW w:w="89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主体</w:t>
            </w:r>
          </w:p>
        </w:tc>
        <w:tc>
          <w:tcPr>
            <w:tcW w:w="1167"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公开渠道和载体</w:t>
            </w:r>
          </w:p>
        </w:tc>
        <w:tc>
          <w:tcPr>
            <w:tcW w:w="1397"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公开对象</w:t>
            </w:r>
          </w:p>
        </w:tc>
        <w:tc>
          <w:tcPr>
            <w:tcW w:w="1353"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公开方式</w:t>
            </w:r>
          </w:p>
        </w:tc>
        <w:tc>
          <w:tcPr>
            <w:tcW w:w="1294"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一级事项</w:t>
            </w:r>
          </w:p>
        </w:tc>
        <w:tc>
          <w:tcPr>
            <w:tcW w:w="105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二级</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事项</w:t>
            </w:r>
          </w:p>
        </w:tc>
        <w:tc>
          <w:tcPr>
            <w:tcW w:w="3611"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全社会</w:t>
            </w:r>
          </w:p>
        </w:tc>
        <w:tc>
          <w:tcPr>
            <w:tcW w:w="67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特定群体</w:t>
            </w:r>
          </w:p>
        </w:tc>
        <w:tc>
          <w:tcPr>
            <w:tcW w:w="68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主动</w:t>
            </w:r>
          </w:p>
        </w:tc>
        <w:tc>
          <w:tcPr>
            <w:tcW w:w="66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依申请公开</w:t>
            </w:r>
          </w:p>
        </w:tc>
        <w:tc>
          <w:tcPr>
            <w:tcW w:w="611"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县级</w:t>
            </w:r>
          </w:p>
        </w:tc>
        <w:tc>
          <w:tcPr>
            <w:tcW w:w="68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40"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w:t>
            </w:r>
          </w:p>
        </w:tc>
        <w:tc>
          <w:tcPr>
            <w:tcW w:w="76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政策</w:t>
            </w:r>
          </w:p>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文件</w:t>
            </w:r>
          </w:p>
        </w:tc>
        <w:tc>
          <w:tcPr>
            <w:tcW w:w="105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行政法规、规章</w:t>
            </w:r>
          </w:p>
        </w:tc>
        <w:tc>
          <w:tcPr>
            <w:tcW w:w="361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1.中央及地方政府涉及扶贫领域的行政法规</w:t>
            </w:r>
          </w:p>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2.中央及地方政府涉及扶贫领域的规章</w:t>
            </w:r>
          </w:p>
        </w:tc>
        <w:tc>
          <w:tcPr>
            <w:tcW w:w="168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《中华人民共和国政府信息公开条例》</w:t>
            </w:r>
          </w:p>
        </w:tc>
        <w:tc>
          <w:tcPr>
            <w:tcW w:w="110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信息形成（变更）20个工作日内</w:t>
            </w:r>
          </w:p>
        </w:tc>
        <w:tc>
          <w:tcPr>
            <w:tcW w:w="89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巩固衔接办</w:t>
            </w:r>
          </w:p>
        </w:tc>
        <w:tc>
          <w:tcPr>
            <w:tcW w:w="116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政府网站、</w:t>
            </w:r>
            <w:r>
              <w:rPr>
                <w:rFonts w:hint="eastAsia" w:ascii="仿宋_GB2312" w:hAnsi="仿宋_GB2312" w:eastAsia="仿宋_GB2312" w:cs="仿宋_GB2312"/>
                <w:color w:val="000000"/>
                <w:spacing w:val="0"/>
                <w:sz w:val="18"/>
                <w:szCs w:val="18"/>
              </w:rPr>
              <w:t>便民服务</w:t>
            </w:r>
            <w:r>
              <w:rPr>
                <w:rFonts w:hint="eastAsia" w:ascii="仿宋_GB2312" w:hAnsi="仿宋_GB2312" w:eastAsia="仿宋_GB2312" w:cs="仿宋_GB2312"/>
                <w:color w:val="000000"/>
                <w:spacing w:val="0"/>
                <w:sz w:val="18"/>
                <w:szCs w:val="18"/>
                <w:lang w:eastAsia="zh-CN"/>
              </w:rPr>
              <w:t>中心、</w:t>
            </w:r>
            <w:r>
              <w:rPr>
                <w:rFonts w:hint="eastAsia" w:ascii="仿宋_GB2312" w:hAnsi="仿宋_GB2312" w:eastAsia="仿宋_GB2312" w:cs="仿宋_GB2312"/>
                <w:color w:val="000000"/>
                <w:spacing w:val="0"/>
                <w:sz w:val="18"/>
                <w:szCs w:val="18"/>
              </w:rPr>
              <w:t>村公示栏</w:t>
            </w:r>
          </w:p>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仿宋_GB2312" w:hAnsi="仿宋_GB2312" w:eastAsia="仿宋_GB2312" w:cs="仿宋_GB2312"/>
                <w:sz w:val="18"/>
                <w:szCs w:val="18"/>
                <w:vertAlign w:val="baseline"/>
              </w:rPr>
            </w:pP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77" w:type="dxa"/>
            <w:vAlign w:val="center"/>
          </w:tcPr>
          <w:p>
            <w:pPr>
              <w:widowControl w:val="0"/>
              <w:jc w:val="center"/>
              <w:rPr>
                <w:rFonts w:hint="eastAsia" w:ascii="仿宋_GB2312" w:hAnsi="仿宋_GB2312" w:eastAsia="仿宋_GB2312" w:cs="仿宋_GB2312"/>
                <w:sz w:val="18"/>
                <w:szCs w:val="18"/>
                <w:vertAlign w:val="baseline"/>
              </w:rPr>
            </w:pPr>
          </w:p>
        </w:tc>
        <w:tc>
          <w:tcPr>
            <w:tcW w:w="687" w:type="dxa"/>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66" w:type="dxa"/>
            <w:vAlign w:val="center"/>
          </w:tcPr>
          <w:p>
            <w:pPr>
              <w:widowControl w:val="0"/>
              <w:jc w:val="center"/>
              <w:rPr>
                <w:rFonts w:hint="eastAsia" w:ascii="仿宋_GB2312" w:hAnsi="仿宋_GB2312" w:eastAsia="仿宋_GB2312" w:cs="仿宋_GB2312"/>
                <w:sz w:val="18"/>
                <w:szCs w:val="18"/>
                <w:vertAlign w:val="baseline"/>
              </w:rPr>
            </w:pPr>
          </w:p>
        </w:tc>
        <w:tc>
          <w:tcPr>
            <w:tcW w:w="611" w:type="dxa"/>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3" w:type="dxa"/>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6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05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规范性</w:t>
            </w:r>
          </w:p>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文件</w:t>
            </w:r>
          </w:p>
        </w:tc>
        <w:tc>
          <w:tcPr>
            <w:tcW w:w="361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各级政府及部门涉及扶贫领域的规范性文件</w:t>
            </w:r>
          </w:p>
        </w:tc>
        <w:tc>
          <w:tcPr>
            <w:tcW w:w="16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67" w:type="dxa"/>
            <w:vMerge w:val="continue"/>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仿宋_GB2312" w:hAnsi="仿宋_GB2312" w:eastAsia="仿宋_GB2312" w:cs="仿宋_GB2312"/>
                <w:sz w:val="18"/>
                <w:szCs w:val="18"/>
                <w:vertAlign w:val="baseline"/>
              </w:rPr>
            </w:pP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77" w:type="dxa"/>
            <w:vAlign w:val="center"/>
          </w:tcPr>
          <w:p>
            <w:pPr>
              <w:widowControl w:val="0"/>
              <w:jc w:val="center"/>
              <w:rPr>
                <w:rFonts w:hint="eastAsia" w:ascii="仿宋_GB2312" w:hAnsi="仿宋_GB2312" w:eastAsia="仿宋_GB2312" w:cs="仿宋_GB2312"/>
                <w:sz w:val="18"/>
                <w:szCs w:val="18"/>
                <w:vertAlign w:val="baseline"/>
              </w:rPr>
            </w:pPr>
          </w:p>
        </w:tc>
        <w:tc>
          <w:tcPr>
            <w:tcW w:w="687" w:type="dxa"/>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66" w:type="dxa"/>
            <w:vAlign w:val="center"/>
          </w:tcPr>
          <w:p>
            <w:pPr>
              <w:widowControl w:val="0"/>
              <w:jc w:val="center"/>
              <w:rPr>
                <w:rFonts w:hint="eastAsia" w:ascii="仿宋_GB2312" w:hAnsi="仿宋_GB2312" w:eastAsia="仿宋_GB2312" w:cs="仿宋_GB2312"/>
                <w:sz w:val="18"/>
                <w:szCs w:val="18"/>
                <w:vertAlign w:val="baseline"/>
              </w:rPr>
            </w:pPr>
          </w:p>
        </w:tc>
        <w:tc>
          <w:tcPr>
            <w:tcW w:w="611" w:type="dxa"/>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3" w:type="dxa"/>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6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05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其他政策文件</w:t>
            </w:r>
          </w:p>
        </w:tc>
        <w:tc>
          <w:tcPr>
            <w:tcW w:w="361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涉及扶贫领域其他政策文件</w:t>
            </w:r>
          </w:p>
        </w:tc>
        <w:tc>
          <w:tcPr>
            <w:tcW w:w="16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67" w:type="dxa"/>
            <w:vMerge w:val="continue"/>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仿宋_GB2312" w:hAnsi="仿宋_GB2312" w:eastAsia="仿宋_GB2312" w:cs="仿宋_GB2312"/>
                <w:sz w:val="18"/>
                <w:szCs w:val="18"/>
                <w:vertAlign w:val="baseline"/>
              </w:rPr>
            </w:pP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77" w:type="dxa"/>
            <w:vAlign w:val="center"/>
          </w:tcPr>
          <w:p>
            <w:pPr>
              <w:widowControl w:val="0"/>
              <w:jc w:val="center"/>
              <w:rPr>
                <w:rFonts w:hint="eastAsia" w:ascii="仿宋_GB2312" w:hAnsi="仿宋_GB2312" w:eastAsia="仿宋_GB2312" w:cs="仿宋_GB2312"/>
                <w:sz w:val="18"/>
                <w:szCs w:val="18"/>
                <w:vertAlign w:val="baseline"/>
              </w:rPr>
            </w:pPr>
          </w:p>
        </w:tc>
        <w:tc>
          <w:tcPr>
            <w:tcW w:w="687" w:type="dxa"/>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66" w:type="dxa"/>
            <w:vAlign w:val="center"/>
          </w:tcPr>
          <w:p>
            <w:pPr>
              <w:widowControl w:val="0"/>
              <w:jc w:val="center"/>
              <w:rPr>
                <w:rFonts w:hint="eastAsia" w:ascii="仿宋_GB2312" w:hAnsi="仿宋_GB2312" w:eastAsia="仿宋_GB2312" w:cs="仿宋_GB2312"/>
                <w:sz w:val="18"/>
                <w:szCs w:val="18"/>
                <w:vertAlign w:val="baseline"/>
              </w:rPr>
            </w:pPr>
          </w:p>
        </w:tc>
        <w:tc>
          <w:tcPr>
            <w:tcW w:w="611" w:type="dxa"/>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3" w:type="dxa"/>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40"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2</w:t>
            </w:r>
          </w:p>
        </w:tc>
        <w:tc>
          <w:tcPr>
            <w:tcW w:w="765"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扶贫</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对象</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贫困人口识别</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1.识别标准（国定标准、省定标准）</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2.识别程序(农户申请、民主评议、公示公告、逐级审核）</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3.识别结果(贫困户名单、数量)</w:t>
            </w:r>
          </w:p>
        </w:tc>
        <w:tc>
          <w:tcPr>
            <w:tcW w:w="168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《国务院扶贫办扶贫开发建档立卡工作方案》</w:t>
            </w: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贫困人口所在行政村（社区）</w:t>
            </w:r>
          </w:p>
        </w:tc>
        <w:tc>
          <w:tcPr>
            <w:tcW w:w="1167" w:type="dxa"/>
            <w:vAlign w:val="center"/>
          </w:tcPr>
          <w:p>
            <w:pPr>
              <w:keepNext w:val="0"/>
              <w:keepLines w:val="0"/>
              <w:widowControl/>
              <w:suppressLineNumbers w:val="0"/>
              <w:jc w:val="left"/>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lang w:eastAsia="zh-CN"/>
              </w:rPr>
              <w:t>政府网站、</w:t>
            </w:r>
            <w:r>
              <w:rPr>
                <w:rFonts w:hint="eastAsia" w:ascii="仿宋_GB2312" w:hAnsi="仿宋_GB2312" w:eastAsia="仿宋_GB2312" w:cs="仿宋_GB2312"/>
                <w:color w:val="000000"/>
                <w:spacing w:val="0"/>
                <w:sz w:val="18"/>
                <w:szCs w:val="18"/>
              </w:rPr>
              <w:t>便民服务</w:t>
            </w:r>
            <w:r>
              <w:rPr>
                <w:rFonts w:hint="eastAsia" w:ascii="仿宋_GB2312" w:hAnsi="仿宋_GB2312" w:eastAsia="仿宋_GB2312" w:cs="仿宋_GB2312"/>
                <w:color w:val="000000"/>
                <w:spacing w:val="0"/>
                <w:sz w:val="18"/>
                <w:szCs w:val="18"/>
                <w:lang w:eastAsia="zh-CN"/>
              </w:rPr>
              <w:t>中心、</w:t>
            </w:r>
            <w:r>
              <w:rPr>
                <w:rFonts w:hint="eastAsia" w:ascii="仿宋_GB2312" w:hAnsi="仿宋_GB2312" w:eastAsia="仿宋_GB2312" w:cs="仿宋_GB2312"/>
                <w:color w:val="000000"/>
                <w:spacing w:val="0"/>
                <w:sz w:val="18"/>
                <w:szCs w:val="18"/>
              </w:rPr>
              <w:t>村公示栏</w:t>
            </w:r>
            <w:r>
              <w:rPr>
                <w:rFonts w:hint="eastAsia" w:ascii="仿宋_GB2312" w:hAnsi="仿宋_GB2312" w:eastAsia="仿宋_GB2312" w:cs="仿宋_GB2312"/>
                <w:i w:val="0"/>
                <w:iCs w:val="0"/>
                <w:color w:val="000000"/>
                <w:kern w:val="0"/>
                <w:sz w:val="18"/>
                <w:szCs w:val="18"/>
                <w:u w:val="none"/>
                <w:lang w:val="en-US" w:eastAsia="zh-CN" w:bidi="ar"/>
              </w:rPr>
              <w:t xml:space="preserve">         </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77" w:type="dxa"/>
            <w:vAlign w:val="center"/>
          </w:tcPr>
          <w:p>
            <w:pPr>
              <w:widowControl w:val="0"/>
              <w:jc w:val="center"/>
              <w:rPr>
                <w:rFonts w:hint="eastAsia" w:ascii="仿宋_GB2312" w:hAnsi="仿宋_GB2312" w:eastAsia="仿宋_GB2312" w:cs="仿宋_GB2312"/>
                <w:sz w:val="18"/>
                <w:szCs w:val="18"/>
                <w:vertAlign w:val="baseline"/>
              </w:rPr>
            </w:pPr>
          </w:p>
        </w:tc>
        <w:tc>
          <w:tcPr>
            <w:tcW w:w="687" w:type="dxa"/>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66" w:type="dxa"/>
            <w:vAlign w:val="center"/>
          </w:tcPr>
          <w:p>
            <w:pPr>
              <w:widowControl w:val="0"/>
              <w:jc w:val="center"/>
              <w:rPr>
                <w:rFonts w:hint="eastAsia" w:ascii="仿宋_GB2312" w:hAnsi="仿宋_GB2312" w:eastAsia="仿宋_GB2312" w:cs="仿宋_GB2312"/>
                <w:sz w:val="18"/>
                <w:szCs w:val="18"/>
                <w:vertAlign w:val="baseline"/>
              </w:rPr>
            </w:pPr>
          </w:p>
        </w:tc>
        <w:tc>
          <w:tcPr>
            <w:tcW w:w="611" w:type="dxa"/>
            <w:vAlign w:val="center"/>
          </w:tcPr>
          <w:p>
            <w:pPr>
              <w:widowControl w:val="0"/>
              <w:jc w:val="center"/>
              <w:rPr>
                <w:rFonts w:hint="eastAsia" w:ascii="仿宋_GB2312" w:hAnsi="仿宋_GB2312" w:eastAsia="仿宋_GB2312" w:cs="仿宋_GB2312"/>
                <w:sz w:val="18"/>
                <w:szCs w:val="18"/>
                <w:vertAlign w:val="baseline"/>
              </w:rPr>
            </w:pPr>
          </w:p>
        </w:tc>
        <w:tc>
          <w:tcPr>
            <w:tcW w:w="683" w:type="dxa"/>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贫困人口退出</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1.退出计划</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2.退出标准（人均纯收入稳定超过国定标准、实现“两不愁三保障”）</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3.退出程序（民主评议、村两委和驻村工作队核实、贫困户认可、公示公告、退出销号）</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4.退出结果（脱贫名单）</w:t>
            </w:r>
          </w:p>
        </w:tc>
        <w:tc>
          <w:tcPr>
            <w:tcW w:w="168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《中共中央办公厅、国务院办公厅关于建立贫困退出机制的意见》</w:t>
            </w: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贫困人口所在行政村（社区）</w:t>
            </w:r>
          </w:p>
        </w:tc>
        <w:tc>
          <w:tcPr>
            <w:tcW w:w="1167" w:type="dxa"/>
            <w:vAlign w:val="center"/>
          </w:tcPr>
          <w:p>
            <w:pPr>
              <w:keepNext w:val="0"/>
              <w:keepLines w:val="0"/>
              <w:widowControl/>
              <w:suppressLineNumbers w:val="0"/>
              <w:jc w:val="left"/>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rPr>
              <w:t>便民服务</w:t>
            </w:r>
            <w:r>
              <w:rPr>
                <w:rFonts w:hint="eastAsia" w:ascii="仿宋_GB2312" w:hAnsi="仿宋_GB2312" w:eastAsia="仿宋_GB2312" w:cs="仿宋_GB2312"/>
                <w:color w:val="000000"/>
                <w:spacing w:val="0"/>
                <w:sz w:val="18"/>
                <w:szCs w:val="18"/>
                <w:lang w:eastAsia="zh-CN"/>
              </w:rPr>
              <w:t>中心、</w:t>
            </w:r>
            <w:r>
              <w:rPr>
                <w:rFonts w:hint="eastAsia" w:ascii="仿宋_GB2312" w:hAnsi="仿宋_GB2312" w:eastAsia="仿宋_GB2312" w:cs="仿宋_GB2312"/>
                <w:color w:val="000000"/>
                <w:spacing w:val="0"/>
                <w:sz w:val="18"/>
                <w:szCs w:val="18"/>
              </w:rPr>
              <w:t>村公示栏</w:t>
            </w:r>
            <w:r>
              <w:rPr>
                <w:rFonts w:hint="eastAsia" w:ascii="仿宋_GB2312" w:hAnsi="仿宋_GB2312" w:eastAsia="仿宋_GB2312" w:cs="仿宋_GB2312"/>
                <w:i w:val="0"/>
                <w:iCs w:val="0"/>
                <w:color w:val="000000"/>
                <w:kern w:val="0"/>
                <w:sz w:val="18"/>
                <w:szCs w:val="18"/>
                <w:u w:val="none"/>
                <w:lang w:val="en-US" w:eastAsia="zh-CN" w:bidi="ar"/>
              </w:rPr>
              <w:t xml:space="preserve">                </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77" w:type="dxa"/>
            <w:vAlign w:val="center"/>
          </w:tcPr>
          <w:p>
            <w:pPr>
              <w:widowControl w:val="0"/>
              <w:jc w:val="center"/>
              <w:rPr>
                <w:rFonts w:hint="eastAsia" w:ascii="仿宋_GB2312" w:hAnsi="仿宋_GB2312" w:eastAsia="仿宋_GB2312" w:cs="仿宋_GB2312"/>
                <w:sz w:val="18"/>
                <w:szCs w:val="18"/>
                <w:vertAlign w:val="baseline"/>
              </w:rPr>
            </w:pPr>
          </w:p>
        </w:tc>
        <w:tc>
          <w:tcPr>
            <w:tcW w:w="687" w:type="dxa"/>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66" w:type="dxa"/>
            <w:vAlign w:val="center"/>
          </w:tcPr>
          <w:p>
            <w:pPr>
              <w:widowControl w:val="0"/>
              <w:jc w:val="center"/>
              <w:rPr>
                <w:rFonts w:hint="eastAsia" w:ascii="仿宋_GB2312" w:hAnsi="仿宋_GB2312" w:eastAsia="仿宋_GB2312" w:cs="仿宋_GB2312"/>
                <w:sz w:val="18"/>
                <w:szCs w:val="18"/>
                <w:vertAlign w:val="baseline"/>
              </w:rPr>
            </w:pPr>
          </w:p>
        </w:tc>
        <w:tc>
          <w:tcPr>
            <w:tcW w:w="611" w:type="dxa"/>
            <w:vAlign w:val="center"/>
          </w:tcPr>
          <w:p>
            <w:pPr>
              <w:widowControl w:val="0"/>
              <w:jc w:val="center"/>
              <w:rPr>
                <w:rFonts w:hint="eastAsia" w:ascii="仿宋_GB2312" w:hAnsi="仿宋_GB2312" w:eastAsia="仿宋_GB2312" w:cs="仿宋_GB2312"/>
                <w:sz w:val="18"/>
                <w:szCs w:val="18"/>
                <w:vertAlign w:val="baseline"/>
              </w:rPr>
            </w:pPr>
          </w:p>
        </w:tc>
        <w:tc>
          <w:tcPr>
            <w:tcW w:w="683" w:type="dxa"/>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40"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3</w:t>
            </w:r>
          </w:p>
        </w:tc>
        <w:tc>
          <w:tcPr>
            <w:tcW w:w="765"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扶贫</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资金</w:t>
            </w: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财政专项扶贫资金分配结果</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1.资金名称</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2.分配结果</w:t>
            </w:r>
          </w:p>
        </w:tc>
        <w:tc>
          <w:tcPr>
            <w:tcW w:w="1680"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《国务院扶贫办、财政部关于完善扶贫资金项目公告公示制度的指导意见》</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资金分配结果下达15个工作日内</w:t>
            </w:r>
          </w:p>
        </w:tc>
        <w:tc>
          <w:tcPr>
            <w:tcW w:w="894"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巩固衔接办、各村（社区）</w:t>
            </w:r>
          </w:p>
        </w:tc>
        <w:tc>
          <w:tcPr>
            <w:tcW w:w="1167" w:type="dxa"/>
            <w:vMerge w:val="restart"/>
            <w:vAlign w:val="center"/>
          </w:tcPr>
          <w:p>
            <w:pPr>
              <w:keepNext w:val="0"/>
              <w:keepLines w:val="0"/>
              <w:widowControl/>
              <w:suppressLineNumbers w:val="0"/>
              <w:jc w:val="left"/>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lang w:eastAsia="zh-CN"/>
              </w:rPr>
              <w:t>政府网站、</w:t>
            </w:r>
            <w:r>
              <w:rPr>
                <w:rFonts w:hint="eastAsia" w:ascii="仿宋_GB2312" w:hAnsi="仿宋_GB2312" w:eastAsia="仿宋_GB2312" w:cs="仿宋_GB2312"/>
                <w:color w:val="000000"/>
                <w:spacing w:val="0"/>
                <w:sz w:val="18"/>
                <w:szCs w:val="18"/>
              </w:rPr>
              <w:t>便民服务</w:t>
            </w:r>
            <w:r>
              <w:rPr>
                <w:rFonts w:hint="eastAsia" w:ascii="仿宋_GB2312" w:hAnsi="仿宋_GB2312" w:eastAsia="仿宋_GB2312" w:cs="仿宋_GB2312"/>
                <w:color w:val="000000"/>
                <w:spacing w:val="0"/>
                <w:sz w:val="18"/>
                <w:szCs w:val="18"/>
                <w:lang w:eastAsia="zh-CN"/>
              </w:rPr>
              <w:t>中心、</w:t>
            </w:r>
            <w:r>
              <w:rPr>
                <w:rFonts w:hint="eastAsia" w:ascii="仿宋_GB2312" w:hAnsi="仿宋_GB2312" w:eastAsia="仿宋_GB2312" w:cs="仿宋_GB2312"/>
                <w:color w:val="000000"/>
                <w:spacing w:val="0"/>
                <w:sz w:val="18"/>
                <w:szCs w:val="18"/>
              </w:rPr>
              <w:t>村公示栏</w:t>
            </w:r>
            <w:r>
              <w:rPr>
                <w:rFonts w:hint="eastAsia" w:ascii="仿宋_GB2312" w:hAnsi="仿宋_GB2312" w:eastAsia="仿宋_GB2312" w:cs="仿宋_GB2312"/>
                <w:i w:val="0"/>
                <w:iCs w:val="0"/>
                <w:color w:val="000000"/>
                <w:kern w:val="0"/>
                <w:sz w:val="18"/>
                <w:szCs w:val="18"/>
                <w:u w:val="none"/>
                <w:lang w:val="en-US" w:eastAsia="zh-CN" w:bidi="ar"/>
              </w:rPr>
              <w:t xml:space="preserve">   </w:t>
            </w: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77" w:type="dxa"/>
            <w:vAlign w:val="center"/>
          </w:tcPr>
          <w:p>
            <w:pPr>
              <w:widowControl w:val="0"/>
              <w:jc w:val="center"/>
              <w:rPr>
                <w:rFonts w:hint="eastAsia" w:ascii="仿宋_GB2312" w:hAnsi="仿宋_GB2312" w:eastAsia="仿宋_GB2312" w:cs="仿宋_GB2312"/>
                <w:sz w:val="18"/>
                <w:szCs w:val="18"/>
                <w:vertAlign w:val="baseline"/>
              </w:rPr>
            </w:pPr>
          </w:p>
        </w:tc>
        <w:tc>
          <w:tcPr>
            <w:tcW w:w="687" w:type="dxa"/>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66" w:type="dxa"/>
            <w:vAlign w:val="center"/>
          </w:tcPr>
          <w:p>
            <w:pPr>
              <w:widowControl w:val="0"/>
              <w:jc w:val="center"/>
              <w:rPr>
                <w:rFonts w:hint="eastAsia" w:ascii="仿宋_GB2312" w:hAnsi="仿宋_GB2312" w:eastAsia="仿宋_GB2312" w:cs="仿宋_GB2312"/>
                <w:sz w:val="18"/>
                <w:szCs w:val="18"/>
                <w:vertAlign w:val="baseline"/>
              </w:rPr>
            </w:pPr>
          </w:p>
        </w:tc>
        <w:tc>
          <w:tcPr>
            <w:tcW w:w="611" w:type="dxa"/>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3" w:type="dxa"/>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精准扶贫贷款</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1.扶贫小额信贷的贷款对象、用途、额度、期限、利率等情况</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2.享受扶贫贴息贷款的企业、专业合作社等经营主体的名称、贷款额度、期限、贴息规模和带贫减贫机制等情况</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每年底前集中公布</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1次当年情况</w:t>
            </w:r>
          </w:p>
        </w:tc>
        <w:tc>
          <w:tcPr>
            <w:tcW w:w="894"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巩固衔接办、各村（社区）</w:t>
            </w:r>
          </w:p>
        </w:tc>
        <w:tc>
          <w:tcPr>
            <w:tcW w:w="1167"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sz w:val="18"/>
                <w:szCs w:val="18"/>
                <w:vertAlign w:val="baseline"/>
              </w:rPr>
            </w:pP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77" w:type="dxa"/>
            <w:vAlign w:val="center"/>
          </w:tcPr>
          <w:p>
            <w:pPr>
              <w:widowControl w:val="0"/>
              <w:jc w:val="center"/>
              <w:rPr>
                <w:rFonts w:hint="eastAsia" w:ascii="仿宋_GB2312" w:hAnsi="仿宋_GB2312" w:eastAsia="仿宋_GB2312" w:cs="仿宋_GB2312"/>
                <w:sz w:val="18"/>
                <w:szCs w:val="18"/>
                <w:vertAlign w:val="baseline"/>
              </w:rPr>
            </w:pPr>
          </w:p>
        </w:tc>
        <w:tc>
          <w:tcPr>
            <w:tcW w:w="687" w:type="dxa"/>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66" w:type="dxa"/>
            <w:vAlign w:val="center"/>
          </w:tcPr>
          <w:p>
            <w:pPr>
              <w:widowControl w:val="0"/>
              <w:jc w:val="center"/>
              <w:rPr>
                <w:rFonts w:hint="eastAsia" w:ascii="仿宋_GB2312" w:hAnsi="仿宋_GB2312" w:eastAsia="仿宋_GB2312" w:cs="仿宋_GB2312"/>
                <w:sz w:val="18"/>
                <w:szCs w:val="18"/>
                <w:vertAlign w:val="baseline"/>
              </w:rPr>
            </w:pPr>
          </w:p>
        </w:tc>
        <w:tc>
          <w:tcPr>
            <w:tcW w:w="611" w:type="dxa"/>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3" w:type="dxa"/>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05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exact"/>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行业扶贫相关财政资金和溧商扶贫协作财政支援资金使用情况</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项目名称、实施地点、资金规模、实施单位、带贫减贫机制、绩效目标</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信息形成（变更）20个工作日内</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巩固衔接办</w:t>
            </w:r>
          </w:p>
        </w:tc>
        <w:tc>
          <w:tcPr>
            <w:tcW w:w="1167"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sz w:val="18"/>
                <w:szCs w:val="18"/>
                <w:vertAlign w:val="baseline"/>
              </w:rPr>
            </w:pP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77" w:type="dxa"/>
            <w:vAlign w:val="center"/>
          </w:tcPr>
          <w:p>
            <w:pPr>
              <w:widowControl w:val="0"/>
              <w:jc w:val="center"/>
              <w:rPr>
                <w:rFonts w:hint="eastAsia" w:ascii="仿宋_GB2312" w:hAnsi="仿宋_GB2312" w:eastAsia="仿宋_GB2312" w:cs="仿宋_GB2312"/>
                <w:sz w:val="18"/>
                <w:szCs w:val="18"/>
                <w:vertAlign w:val="baseline"/>
              </w:rPr>
            </w:pPr>
          </w:p>
        </w:tc>
        <w:tc>
          <w:tcPr>
            <w:tcW w:w="687" w:type="dxa"/>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66" w:type="dxa"/>
            <w:vAlign w:val="center"/>
          </w:tcPr>
          <w:p>
            <w:pPr>
              <w:widowControl w:val="0"/>
              <w:jc w:val="center"/>
              <w:rPr>
                <w:rFonts w:hint="eastAsia" w:ascii="仿宋_GB2312" w:hAnsi="仿宋_GB2312" w:eastAsia="仿宋_GB2312" w:cs="仿宋_GB2312"/>
                <w:sz w:val="18"/>
                <w:szCs w:val="18"/>
                <w:vertAlign w:val="baseline"/>
              </w:rPr>
            </w:pPr>
          </w:p>
        </w:tc>
        <w:tc>
          <w:tcPr>
            <w:tcW w:w="611" w:type="dxa"/>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3" w:type="dxa"/>
            <w:vAlign w:val="center"/>
          </w:tcPr>
          <w:p>
            <w:pPr>
              <w:keepNext w:val="0"/>
              <w:keepLines w:val="0"/>
              <w:widowControl/>
              <w:suppressLineNumbers w:val="0"/>
              <w:jc w:val="center"/>
              <w:textAlignment w:val="center"/>
              <w:rPr>
                <w:rFonts w:hint="eastAsia" w:ascii="仿宋_GB2312" w:hAnsi="仿宋_GB2312" w:eastAsia="仿宋_GB2312" w:cs="仿宋_GB2312"/>
                <w:sz w:val="18"/>
                <w:szCs w:val="18"/>
                <w:vertAlign w:val="baseline"/>
              </w:rPr>
            </w:pPr>
            <w:r>
              <w:rPr>
                <w:rFonts w:hint="eastAsia" w:ascii="仿宋_GB2312" w:hAnsi="仿宋_GB2312" w:eastAsia="仿宋_GB2312" w:cs="仿宋_GB2312"/>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40"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4</w:t>
            </w:r>
          </w:p>
        </w:tc>
        <w:tc>
          <w:tcPr>
            <w:tcW w:w="765"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扶贫项目</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年度计划</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1.项目名称</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2.实施地点</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3.建设任务</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4.补助标准</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5.资金来源及规模</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6.实施期限</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7.实施单位</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8.责任人</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9.绩效目标</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10.带贫减贫机制等</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巩固衔接办、各村（社区）</w:t>
            </w:r>
          </w:p>
        </w:tc>
        <w:tc>
          <w:tcPr>
            <w:tcW w:w="1167" w:type="dxa"/>
            <w:vMerge w:val="continue"/>
            <w:vAlign w:val="center"/>
          </w:tcPr>
          <w:p>
            <w:pPr>
              <w:keepNext w:val="0"/>
              <w:keepLines w:val="0"/>
              <w:widowControl/>
              <w:suppressLineNumbers w:val="0"/>
              <w:jc w:val="left"/>
              <w:textAlignment w:val="center"/>
              <w:rPr>
                <w:rFonts w:hint="eastAsia" w:ascii="仿宋_GB2312" w:hAnsi="仿宋_GB2312" w:eastAsia="仿宋_GB2312" w:cs="仿宋_GB2312"/>
                <w:color w:val="000000"/>
                <w:spacing w:val="0"/>
                <w:sz w:val="18"/>
                <w:szCs w:val="18"/>
              </w:rPr>
            </w:pP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77" w:type="dxa"/>
            <w:vAlign w:val="center"/>
          </w:tcPr>
          <w:p>
            <w:pPr>
              <w:widowControl w:val="0"/>
              <w:jc w:val="center"/>
              <w:rPr>
                <w:rFonts w:hint="eastAsia" w:ascii="仿宋_GB2312" w:hAnsi="仿宋_GB2312" w:eastAsia="仿宋_GB2312" w:cs="仿宋_GB2312"/>
                <w:color w:val="000000"/>
                <w:spacing w:val="0"/>
                <w:sz w:val="18"/>
                <w:szCs w:val="18"/>
              </w:rPr>
            </w:pPr>
          </w:p>
        </w:tc>
        <w:tc>
          <w:tcPr>
            <w:tcW w:w="687"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66" w:type="dxa"/>
            <w:vAlign w:val="center"/>
          </w:tcPr>
          <w:p>
            <w:pPr>
              <w:widowControl w:val="0"/>
              <w:jc w:val="center"/>
              <w:rPr>
                <w:rFonts w:hint="eastAsia" w:ascii="仿宋_GB2312" w:hAnsi="仿宋_GB2312" w:eastAsia="仿宋_GB2312" w:cs="仿宋_GB2312"/>
                <w:color w:val="000000"/>
                <w:spacing w:val="0"/>
                <w:sz w:val="18"/>
                <w:szCs w:val="18"/>
              </w:rPr>
            </w:pPr>
          </w:p>
        </w:tc>
        <w:tc>
          <w:tcPr>
            <w:tcW w:w="611"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3"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项目实施</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1.扶贫项目实施前情况（包括项目名称、资金来源、实施期限、绩效目标、实施单位及责任人、受益对象和带贫减贫机制等）</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2.扶贫项目实施后情况（包括资金使用、项目实施结果、检查验收结果、绩效目标实现情况等）</w:t>
            </w:r>
          </w:p>
        </w:tc>
        <w:tc>
          <w:tcPr>
            <w:tcW w:w="168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《国务院扶贫办、财政部关于完善扶贫资金项目公告公示制度的指导意见》</w:t>
            </w: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巩固衔接办、各村（社区）</w:t>
            </w:r>
          </w:p>
        </w:tc>
        <w:tc>
          <w:tcPr>
            <w:tcW w:w="116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after="0"/>
              <w:jc w:val="left"/>
              <w:textAlignment w:val="center"/>
              <w:rPr>
                <w:rFonts w:hint="eastAsia" w:ascii="仿宋_GB2312" w:hAnsi="仿宋_GB2312" w:eastAsia="仿宋_GB2312" w:cs="仿宋_GB2312"/>
                <w:color w:val="000000"/>
                <w:spacing w:val="0"/>
                <w:sz w:val="18"/>
                <w:szCs w:val="18"/>
              </w:rPr>
            </w:pP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77" w:type="dxa"/>
            <w:vAlign w:val="center"/>
          </w:tcPr>
          <w:p>
            <w:pPr>
              <w:widowControl w:val="0"/>
              <w:jc w:val="center"/>
              <w:rPr>
                <w:rFonts w:hint="eastAsia" w:ascii="仿宋_GB2312" w:hAnsi="仿宋_GB2312" w:eastAsia="仿宋_GB2312" w:cs="仿宋_GB2312"/>
                <w:color w:val="000000"/>
                <w:spacing w:val="0"/>
                <w:sz w:val="18"/>
                <w:szCs w:val="18"/>
              </w:rPr>
            </w:pPr>
          </w:p>
        </w:tc>
        <w:tc>
          <w:tcPr>
            <w:tcW w:w="687"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66" w:type="dxa"/>
            <w:vAlign w:val="center"/>
          </w:tcPr>
          <w:p>
            <w:pPr>
              <w:widowControl w:val="0"/>
              <w:jc w:val="center"/>
              <w:rPr>
                <w:rFonts w:hint="eastAsia" w:ascii="仿宋_GB2312" w:hAnsi="仿宋_GB2312" w:eastAsia="仿宋_GB2312" w:cs="仿宋_GB2312"/>
                <w:color w:val="000000"/>
                <w:spacing w:val="0"/>
                <w:sz w:val="18"/>
                <w:szCs w:val="18"/>
              </w:rPr>
            </w:pPr>
          </w:p>
        </w:tc>
        <w:tc>
          <w:tcPr>
            <w:tcW w:w="611"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3"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4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5</w:t>
            </w:r>
          </w:p>
        </w:tc>
        <w:tc>
          <w:tcPr>
            <w:tcW w:w="765"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监督管理</w:t>
            </w: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监督举报</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监督电话（12317）</w:t>
            </w:r>
          </w:p>
        </w:tc>
        <w:tc>
          <w:tcPr>
            <w:tcW w:w="168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《国务院扶贫办、财政部关于完善扶贫资金项目公告公示制度的指导意见》</w:t>
            </w: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巩固衔接办</w:t>
            </w:r>
          </w:p>
        </w:tc>
        <w:tc>
          <w:tcPr>
            <w:tcW w:w="116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after="0"/>
              <w:jc w:val="left"/>
              <w:textAlignment w:val="center"/>
              <w:rPr>
                <w:rFonts w:hint="eastAsia" w:ascii="仿宋_GB2312" w:hAnsi="仿宋_GB2312" w:eastAsia="仿宋_GB2312" w:cs="仿宋_GB2312"/>
                <w:color w:val="000000"/>
                <w:spacing w:val="0"/>
                <w:sz w:val="18"/>
                <w:szCs w:val="18"/>
              </w:rPr>
            </w:pPr>
          </w:p>
        </w:tc>
        <w:tc>
          <w:tcPr>
            <w:tcW w:w="720"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77" w:type="dxa"/>
            <w:vAlign w:val="center"/>
          </w:tcPr>
          <w:p>
            <w:pPr>
              <w:widowControl w:val="0"/>
              <w:jc w:val="center"/>
              <w:rPr>
                <w:rFonts w:hint="eastAsia" w:ascii="仿宋_GB2312" w:hAnsi="仿宋_GB2312" w:eastAsia="仿宋_GB2312" w:cs="仿宋_GB2312"/>
                <w:color w:val="000000"/>
                <w:spacing w:val="0"/>
                <w:sz w:val="18"/>
                <w:szCs w:val="18"/>
              </w:rPr>
            </w:pPr>
          </w:p>
        </w:tc>
        <w:tc>
          <w:tcPr>
            <w:tcW w:w="687"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66" w:type="dxa"/>
            <w:vAlign w:val="center"/>
          </w:tcPr>
          <w:p>
            <w:pPr>
              <w:widowControl w:val="0"/>
              <w:jc w:val="center"/>
              <w:rPr>
                <w:rFonts w:hint="eastAsia" w:ascii="仿宋_GB2312" w:hAnsi="仿宋_GB2312" w:eastAsia="仿宋_GB2312" w:cs="仿宋_GB2312"/>
                <w:color w:val="000000"/>
                <w:spacing w:val="0"/>
                <w:sz w:val="18"/>
                <w:szCs w:val="18"/>
              </w:rPr>
            </w:pPr>
          </w:p>
        </w:tc>
        <w:tc>
          <w:tcPr>
            <w:tcW w:w="611"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683" w:type="dxa"/>
            <w:vAlign w:val="center"/>
          </w:tcPr>
          <w:p>
            <w:pPr>
              <w:keepNext w:val="0"/>
              <w:keepLines w:val="0"/>
              <w:widowControl/>
              <w:suppressLineNumbers w:val="0"/>
              <w:jc w:val="center"/>
              <w:textAlignment w:val="center"/>
              <w:rPr>
                <w:rFonts w:hint="eastAsia" w:ascii="仿宋_GB2312" w:hAnsi="仿宋_GB2312" w:eastAsia="仿宋_GB2312" w:cs="仿宋_GB2312"/>
                <w:color w:val="000000"/>
                <w:spacing w:val="0"/>
                <w:sz w:val="18"/>
                <w:szCs w:val="18"/>
              </w:rPr>
            </w:pPr>
            <w:r>
              <w:rPr>
                <w:rFonts w:hint="eastAsia" w:ascii="仿宋_GB2312" w:hAnsi="仿宋_GB2312" w:eastAsia="仿宋_GB2312" w:cs="仿宋_GB2312"/>
                <w:i w:val="0"/>
                <w:iCs w:val="0"/>
                <w:color w:val="000000"/>
                <w:kern w:val="0"/>
                <w:sz w:val="18"/>
                <w:szCs w:val="18"/>
                <w:u w:val="none"/>
                <w:lang w:val="en-US" w:eastAsia="zh-CN" w:bidi="ar"/>
              </w:rPr>
              <w:t>√</w:t>
            </w:r>
          </w:p>
        </w:tc>
      </w:tr>
    </w:tbl>
    <w:p>
      <w:pPr>
        <w:widowControl w:val="0"/>
        <w:autoSpaceDE w:val="0"/>
        <w:autoSpaceDN w:val="0"/>
        <w:spacing w:before="0" w:after="0" w:line="300" w:lineRule="exact"/>
        <w:ind w:left="0" w:right="0"/>
        <w:jc w:val="left"/>
        <w:rPr>
          <w:rFonts w:hint="eastAsia" w:ascii="仿宋_GB2312" w:hAnsi="仿宋_GB2312" w:eastAsia="仿宋_GB2312" w:cs="仿宋_GB2312"/>
          <w:color w:val="000000"/>
          <w:spacing w:val="0"/>
          <w:sz w:val="18"/>
          <w:szCs w:val="18"/>
          <w:lang w:eastAsia="zh-CN"/>
        </w:rPr>
      </w:pPr>
    </w:p>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lang w:eastAsia="zh-CN"/>
        </w:rPr>
      </w:pP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十二</w:t>
      </w: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财政领域基层政务公开事项标准目录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65"/>
        <w:gridCol w:w="1053"/>
        <w:gridCol w:w="3611"/>
        <w:gridCol w:w="1680"/>
        <w:gridCol w:w="1102"/>
        <w:gridCol w:w="894"/>
        <w:gridCol w:w="1167"/>
        <w:gridCol w:w="720"/>
        <w:gridCol w:w="677"/>
        <w:gridCol w:w="687"/>
        <w:gridCol w:w="666"/>
        <w:gridCol w:w="611"/>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序号</w:t>
            </w:r>
          </w:p>
        </w:tc>
        <w:tc>
          <w:tcPr>
            <w:tcW w:w="1818"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公开事项</w:t>
            </w:r>
          </w:p>
        </w:tc>
        <w:tc>
          <w:tcPr>
            <w:tcW w:w="3611"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公开内容</w:t>
            </w:r>
          </w:p>
        </w:tc>
        <w:tc>
          <w:tcPr>
            <w:tcW w:w="168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依据</w:t>
            </w:r>
          </w:p>
        </w:tc>
        <w:tc>
          <w:tcPr>
            <w:tcW w:w="1102"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时限</w:t>
            </w:r>
          </w:p>
        </w:tc>
        <w:tc>
          <w:tcPr>
            <w:tcW w:w="89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主体</w:t>
            </w:r>
          </w:p>
        </w:tc>
        <w:tc>
          <w:tcPr>
            <w:tcW w:w="1167"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公开渠道和载体</w:t>
            </w:r>
          </w:p>
        </w:tc>
        <w:tc>
          <w:tcPr>
            <w:tcW w:w="1397"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公开对象</w:t>
            </w:r>
          </w:p>
        </w:tc>
        <w:tc>
          <w:tcPr>
            <w:tcW w:w="1353"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公开方式</w:t>
            </w:r>
          </w:p>
        </w:tc>
        <w:tc>
          <w:tcPr>
            <w:tcW w:w="1294"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一级事项</w:t>
            </w:r>
          </w:p>
        </w:tc>
        <w:tc>
          <w:tcPr>
            <w:tcW w:w="105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二级</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事项</w:t>
            </w:r>
          </w:p>
        </w:tc>
        <w:tc>
          <w:tcPr>
            <w:tcW w:w="3611"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全社会</w:t>
            </w:r>
          </w:p>
        </w:tc>
        <w:tc>
          <w:tcPr>
            <w:tcW w:w="67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特定群体</w:t>
            </w:r>
          </w:p>
        </w:tc>
        <w:tc>
          <w:tcPr>
            <w:tcW w:w="68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主动</w:t>
            </w:r>
          </w:p>
        </w:tc>
        <w:tc>
          <w:tcPr>
            <w:tcW w:w="66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依申请公开</w:t>
            </w:r>
          </w:p>
        </w:tc>
        <w:tc>
          <w:tcPr>
            <w:tcW w:w="611"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县级</w:t>
            </w:r>
          </w:p>
        </w:tc>
        <w:tc>
          <w:tcPr>
            <w:tcW w:w="68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4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w:t>
            </w:r>
          </w:p>
        </w:tc>
        <w:tc>
          <w:tcPr>
            <w:tcW w:w="765"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财政</w:t>
            </w: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财政预决算</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1.一般公共预算</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2.上年度财政预算执行情况和本年度财政预算草案报告；</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3.“三公经费”</w:t>
            </w:r>
          </w:p>
        </w:tc>
        <w:tc>
          <w:tcPr>
            <w:tcW w:w="168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《预算法》</w:t>
            </w:r>
          </w:p>
        </w:tc>
        <w:tc>
          <w:tcPr>
            <w:tcW w:w="1102"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 xml:space="preserve">批复后20日 </w:t>
            </w:r>
          </w:p>
        </w:tc>
        <w:tc>
          <w:tcPr>
            <w:tcW w:w="894"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财政所</w:t>
            </w:r>
          </w:p>
        </w:tc>
        <w:tc>
          <w:tcPr>
            <w:tcW w:w="1167"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政府网站</w:t>
            </w: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r>
    </w:tbl>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lang w:eastAsia="zh-CN"/>
        </w:rPr>
      </w:pP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十三</w:t>
      </w: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涉农补贴领域基层政务公开事项标准目录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65"/>
        <w:gridCol w:w="1053"/>
        <w:gridCol w:w="3611"/>
        <w:gridCol w:w="1680"/>
        <w:gridCol w:w="1102"/>
        <w:gridCol w:w="894"/>
        <w:gridCol w:w="1167"/>
        <w:gridCol w:w="720"/>
        <w:gridCol w:w="677"/>
        <w:gridCol w:w="687"/>
        <w:gridCol w:w="666"/>
        <w:gridCol w:w="611"/>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序号</w:t>
            </w:r>
          </w:p>
        </w:tc>
        <w:tc>
          <w:tcPr>
            <w:tcW w:w="1818"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公开事项</w:t>
            </w:r>
          </w:p>
        </w:tc>
        <w:tc>
          <w:tcPr>
            <w:tcW w:w="3611"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公开内容</w:t>
            </w:r>
          </w:p>
        </w:tc>
        <w:tc>
          <w:tcPr>
            <w:tcW w:w="168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依据</w:t>
            </w:r>
          </w:p>
        </w:tc>
        <w:tc>
          <w:tcPr>
            <w:tcW w:w="1102"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时限</w:t>
            </w:r>
          </w:p>
        </w:tc>
        <w:tc>
          <w:tcPr>
            <w:tcW w:w="89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主体</w:t>
            </w:r>
          </w:p>
        </w:tc>
        <w:tc>
          <w:tcPr>
            <w:tcW w:w="1167"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公开渠道和载体</w:t>
            </w:r>
          </w:p>
        </w:tc>
        <w:tc>
          <w:tcPr>
            <w:tcW w:w="1397"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公开对象</w:t>
            </w:r>
          </w:p>
        </w:tc>
        <w:tc>
          <w:tcPr>
            <w:tcW w:w="1353"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公开方式</w:t>
            </w:r>
          </w:p>
        </w:tc>
        <w:tc>
          <w:tcPr>
            <w:tcW w:w="1294"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一级事项</w:t>
            </w:r>
          </w:p>
        </w:tc>
        <w:tc>
          <w:tcPr>
            <w:tcW w:w="105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二级</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事项</w:t>
            </w:r>
          </w:p>
        </w:tc>
        <w:tc>
          <w:tcPr>
            <w:tcW w:w="3611"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全社会</w:t>
            </w:r>
          </w:p>
        </w:tc>
        <w:tc>
          <w:tcPr>
            <w:tcW w:w="67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特定群体</w:t>
            </w:r>
          </w:p>
        </w:tc>
        <w:tc>
          <w:tcPr>
            <w:tcW w:w="68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主动</w:t>
            </w:r>
          </w:p>
        </w:tc>
        <w:tc>
          <w:tcPr>
            <w:tcW w:w="66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依申请公开</w:t>
            </w:r>
          </w:p>
        </w:tc>
        <w:tc>
          <w:tcPr>
            <w:tcW w:w="611"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县级</w:t>
            </w:r>
          </w:p>
        </w:tc>
        <w:tc>
          <w:tcPr>
            <w:tcW w:w="68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40"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w:t>
            </w:r>
          </w:p>
        </w:tc>
        <w:tc>
          <w:tcPr>
            <w:tcW w:w="765"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农业</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补贴</w:t>
            </w: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耕地地力保护（种植面积核定）</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1.政策依据</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2.补贴结果监督渠道，包括举报电话、地址等</w:t>
            </w:r>
          </w:p>
        </w:tc>
        <w:tc>
          <w:tcPr>
            <w:tcW w:w="1680"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《农业生产发展资金管理办法》《财政部 农业农村部关于全面推开农业“三项补贴”改革工作的通知》</w:t>
            </w:r>
          </w:p>
        </w:tc>
        <w:tc>
          <w:tcPr>
            <w:tcW w:w="1102"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信息形成或变更之日起20个工作日内</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农综站</w:t>
            </w:r>
          </w:p>
        </w:tc>
        <w:tc>
          <w:tcPr>
            <w:tcW w:w="1167"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政府网站、</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便民服务中心</w:t>
            </w: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种植业保险保费财政补贴</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1.政策依据</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2.补贴结果监督渠道，包括举报电话、地址等</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r>
    </w:tbl>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after="0" w:line="240" w:lineRule="auto"/>
        <w:ind w:left="0" w:right="0"/>
        <w:jc w:val="center"/>
        <w:textAlignment w:val="auto"/>
        <w:rPr>
          <w:rFonts w:hint="eastAsia" w:ascii="方正小标宋简体" w:hAnsi="方正小标宋简体" w:eastAsia="方正小标宋简体" w:cs="方正小标宋简体"/>
          <w:color w:val="000000"/>
          <w:spacing w:val="0"/>
          <w:sz w:val="36"/>
          <w:szCs w:val="36"/>
          <w:lang w:eastAsia="zh-CN"/>
        </w:rPr>
      </w:pPr>
      <w:r>
        <w:rPr>
          <w:rFonts w:hint="eastAsia" w:ascii="方正小标宋简体" w:hAnsi="方正小标宋简体" w:eastAsia="方正小标宋简体" w:cs="方正小标宋简体"/>
          <w:color w:val="000000"/>
          <w:spacing w:val="0"/>
          <w:sz w:val="36"/>
          <w:szCs w:val="36"/>
          <w:lang w:eastAsia="zh-CN"/>
        </w:rPr>
        <w:t>（十四）</w:t>
      </w:r>
      <w:r>
        <w:rPr>
          <w:rFonts w:hint="eastAsia" w:ascii="方正小标宋简体" w:hAnsi="方正小标宋简体" w:eastAsia="方正小标宋简体" w:cs="方正小标宋简体"/>
          <w:color w:val="000000"/>
          <w:spacing w:val="0"/>
          <w:sz w:val="36"/>
          <w:szCs w:val="36"/>
          <w:lang w:val="en-US" w:eastAsia="zh-CN"/>
        </w:rPr>
        <w:t>卫生计生领域基层政务公开事项标准目录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65"/>
        <w:gridCol w:w="1053"/>
        <w:gridCol w:w="3611"/>
        <w:gridCol w:w="1680"/>
        <w:gridCol w:w="1102"/>
        <w:gridCol w:w="894"/>
        <w:gridCol w:w="1167"/>
        <w:gridCol w:w="720"/>
        <w:gridCol w:w="677"/>
        <w:gridCol w:w="687"/>
        <w:gridCol w:w="666"/>
        <w:gridCol w:w="611"/>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序号</w:t>
            </w:r>
          </w:p>
        </w:tc>
        <w:tc>
          <w:tcPr>
            <w:tcW w:w="1818"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公开事项</w:t>
            </w:r>
          </w:p>
        </w:tc>
        <w:tc>
          <w:tcPr>
            <w:tcW w:w="3611"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公开内容</w:t>
            </w:r>
          </w:p>
        </w:tc>
        <w:tc>
          <w:tcPr>
            <w:tcW w:w="168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依据</w:t>
            </w:r>
          </w:p>
        </w:tc>
        <w:tc>
          <w:tcPr>
            <w:tcW w:w="1102"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时限</w:t>
            </w:r>
          </w:p>
        </w:tc>
        <w:tc>
          <w:tcPr>
            <w:tcW w:w="89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主体</w:t>
            </w:r>
          </w:p>
        </w:tc>
        <w:tc>
          <w:tcPr>
            <w:tcW w:w="1167"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公开渠道和载体</w:t>
            </w:r>
          </w:p>
        </w:tc>
        <w:tc>
          <w:tcPr>
            <w:tcW w:w="1397"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公开对象</w:t>
            </w:r>
          </w:p>
        </w:tc>
        <w:tc>
          <w:tcPr>
            <w:tcW w:w="1353"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公开方式</w:t>
            </w:r>
          </w:p>
        </w:tc>
        <w:tc>
          <w:tcPr>
            <w:tcW w:w="1294"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一级事项</w:t>
            </w:r>
          </w:p>
        </w:tc>
        <w:tc>
          <w:tcPr>
            <w:tcW w:w="105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二级</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事项</w:t>
            </w:r>
          </w:p>
        </w:tc>
        <w:tc>
          <w:tcPr>
            <w:tcW w:w="3611"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楷体_GB2312" w:hAnsi="楷体_GB2312" w:eastAsia="楷体_GB2312" w:cs="楷体_GB2312"/>
                <w:b/>
                <w:bCs/>
                <w:sz w:val="21"/>
                <w:szCs w:val="21"/>
                <w:vertAlign w:val="baseline"/>
              </w:rPr>
            </w:pP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全社会</w:t>
            </w:r>
          </w:p>
        </w:tc>
        <w:tc>
          <w:tcPr>
            <w:tcW w:w="67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特定群体</w:t>
            </w:r>
          </w:p>
        </w:tc>
        <w:tc>
          <w:tcPr>
            <w:tcW w:w="68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主动</w:t>
            </w:r>
          </w:p>
        </w:tc>
        <w:tc>
          <w:tcPr>
            <w:tcW w:w="66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依申请公开</w:t>
            </w:r>
          </w:p>
        </w:tc>
        <w:tc>
          <w:tcPr>
            <w:tcW w:w="611"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县级</w:t>
            </w:r>
          </w:p>
        </w:tc>
        <w:tc>
          <w:tcPr>
            <w:tcW w:w="68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楷体_GB2312" w:hAnsi="楷体_GB2312" w:eastAsia="楷体_GB2312" w:cs="楷体_GB2312"/>
                <w:b/>
                <w:bCs/>
                <w:sz w:val="21"/>
                <w:szCs w:val="21"/>
                <w:vertAlign w:val="baseline"/>
                <w:lang w:val="en-US" w:eastAsia="zh-CN"/>
              </w:rPr>
            </w:pPr>
            <w:r>
              <w:rPr>
                <w:rFonts w:hint="eastAsia" w:ascii="楷体_GB2312" w:hAnsi="楷体_GB2312" w:eastAsia="楷体_GB2312" w:cs="楷体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40"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w:t>
            </w:r>
          </w:p>
        </w:tc>
        <w:tc>
          <w:tcPr>
            <w:tcW w:w="76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卫生</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计生</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05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生育登记服务</w:t>
            </w:r>
          </w:p>
        </w:tc>
        <w:tc>
          <w:tcPr>
            <w:tcW w:w="361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 xml:space="preserve">办事指南，包括：受理地点及时间，受 </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 xml:space="preserve">理条件、申请材料，办理流程，咨询方 </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式，监督投诉方式。</w:t>
            </w:r>
          </w:p>
        </w:tc>
        <w:tc>
          <w:tcPr>
            <w:tcW w:w="168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《中华人民共和国人口与计划生育法》</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信息形成或变更之日起20个工作日内</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宣教办</w:t>
            </w:r>
          </w:p>
        </w:tc>
        <w:tc>
          <w:tcPr>
            <w:tcW w:w="116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政府网站、便民服务中心</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77"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87"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66"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1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76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05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再生育子女审批</w:t>
            </w:r>
          </w:p>
        </w:tc>
        <w:tc>
          <w:tcPr>
            <w:tcW w:w="361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 xml:space="preserve">办事指南，包括：受理地点及时间，受 </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 xml:space="preserve">理条件、申请材料，办理流程，咨询方 </w:t>
            </w:r>
          </w:p>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式，监督投诉方式。</w:t>
            </w:r>
          </w:p>
        </w:tc>
        <w:tc>
          <w:tcPr>
            <w:tcW w:w="16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0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89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116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77"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87"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66"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1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40" w:type="dxa"/>
            <w:vMerge w:val="restart"/>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w:t>
            </w:r>
          </w:p>
        </w:tc>
        <w:tc>
          <w:tcPr>
            <w:tcW w:w="765" w:type="dxa"/>
            <w:vMerge w:val="restart"/>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000000"/>
                <w:spacing w:val="0"/>
                <w:sz w:val="18"/>
                <w:szCs w:val="18"/>
                <w:lang w:val="en-US" w:eastAsia="zh-CN"/>
              </w:rPr>
              <w:t>各类奖励补助资金</w:t>
            </w: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color w:val="000000"/>
                <w:spacing w:val="0"/>
                <w:sz w:val="18"/>
                <w:szCs w:val="18"/>
                <w:lang w:eastAsia="zh-CN"/>
              </w:rPr>
              <w:t>申请资料</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000000"/>
                <w:spacing w:val="0"/>
                <w:sz w:val="18"/>
                <w:szCs w:val="18"/>
              </w:rPr>
              <w:t>办理事项、办理条件、</w:t>
            </w:r>
            <w:r>
              <w:rPr>
                <w:rFonts w:hint="eastAsia" w:ascii="仿宋_GB2312" w:hAnsi="仿宋_GB2312" w:eastAsia="仿宋_GB2312" w:cs="仿宋_GB2312"/>
                <w:color w:val="000000"/>
                <w:spacing w:val="0"/>
                <w:sz w:val="18"/>
                <w:szCs w:val="18"/>
                <w:lang w:eastAsia="zh-CN"/>
              </w:rPr>
              <w:t>奖励</w:t>
            </w:r>
            <w:r>
              <w:rPr>
                <w:rFonts w:hint="eastAsia" w:ascii="仿宋_GB2312" w:hAnsi="仿宋_GB2312" w:eastAsia="仿宋_GB2312" w:cs="仿宋_GB2312"/>
                <w:color w:val="000000"/>
                <w:spacing w:val="0"/>
                <w:sz w:val="18"/>
                <w:szCs w:val="18"/>
              </w:rPr>
              <w:t>标准、申请材料、办理流程、办理时间、地点、联系方式</w:t>
            </w:r>
            <w:r>
              <w:rPr>
                <w:rFonts w:hint="eastAsia" w:ascii="仿宋_GB2312" w:hAnsi="仿宋_GB2312" w:eastAsia="仿宋_GB2312" w:cs="仿宋_GB2312"/>
                <w:color w:val="000000"/>
                <w:spacing w:val="0"/>
                <w:sz w:val="18"/>
                <w:szCs w:val="18"/>
                <w:lang w:eastAsia="zh-CN"/>
              </w:rPr>
              <w:t>。</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87"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1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sz w:val="18"/>
                <w:szCs w:val="18"/>
                <w:vertAlign w:val="baseline"/>
              </w:rPr>
            </w:pPr>
          </w:p>
        </w:tc>
        <w:tc>
          <w:tcPr>
            <w:tcW w:w="765"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lang w:eastAsia="zh-CN"/>
              </w:rPr>
            </w:pPr>
          </w:p>
        </w:tc>
        <w:tc>
          <w:tcPr>
            <w:tcW w:w="1053"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公示名单</w:t>
            </w:r>
          </w:p>
        </w:tc>
        <w:tc>
          <w:tcPr>
            <w:tcW w:w="3611" w:type="dxa"/>
            <w:vAlign w:val="center"/>
          </w:tcPr>
          <w:p>
            <w:pPr>
              <w:keepNext w:val="0"/>
              <w:keepLines w:val="0"/>
              <w:pageBreakBefore w:val="0"/>
              <w:widowControl w:val="0"/>
              <w:kinsoku/>
              <w:wordWrap/>
              <w:overflowPunct/>
              <w:topLinePunct w:val="0"/>
              <w:autoSpaceDE w:val="0"/>
              <w:autoSpaceDN w:val="0"/>
              <w:bidi w:val="0"/>
              <w:spacing w:before="0" w:after="0" w:line="240" w:lineRule="auto"/>
              <w:ind w:left="0" w:leftChars="0" w:right="0" w:rightChars="0"/>
              <w:jc w:val="center"/>
              <w:textAlignment w:val="auto"/>
              <w:rPr>
                <w:rFonts w:hint="eastAsia" w:ascii="仿宋_GB2312" w:hAnsi="仿宋_GB2312" w:eastAsia="仿宋_GB2312" w:cs="仿宋_GB2312"/>
                <w:color w:val="000000"/>
                <w:spacing w:val="0"/>
                <w:sz w:val="18"/>
                <w:szCs w:val="18"/>
                <w:lang w:eastAsia="zh-CN"/>
              </w:rPr>
            </w:pPr>
            <w:r>
              <w:rPr>
                <w:rFonts w:hint="eastAsia" w:ascii="仿宋_GB2312" w:hAnsi="仿宋_GB2312" w:eastAsia="仿宋_GB2312" w:cs="仿宋_GB2312"/>
                <w:color w:val="000000"/>
                <w:spacing w:val="0"/>
                <w:sz w:val="18"/>
                <w:szCs w:val="18"/>
                <w:lang w:eastAsia="zh-CN"/>
              </w:rPr>
              <w:t>发放名单、金额（独生子女费、合疗补助、奖励</w:t>
            </w:r>
            <w:r>
              <w:rPr>
                <w:rFonts w:hint="eastAsia" w:ascii="仿宋_GB2312" w:hAnsi="仿宋_GB2312" w:eastAsia="仿宋_GB2312" w:cs="仿宋_GB2312"/>
                <w:color w:val="000000"/>
                <w:spacing w:val="0"/>
                <w:sz w:val="18"/>
                <w:szCs w:val="18"/>
                <w:lang w:val="en-US" w:eastAsia="zh-CN"/>
              </w:rPr>
              <w:t>补助</w:t>
            </w:r>
            <w:r>
              <w:rPr>
                <w:rFonts w:hint="eastAsia" w:ascii="仿宋_GB2312" w:hAnsi="仿宋_GB2312" w:eastAsia="仿宋_GB2312" w:cs="仿宋_GB2312"/>
                <w:color w:val="000000"/>
                <w:spacing w:val="0"/>
                <w:sz w:val="18"/>
                <w:szCs w:val="18"/>
                <w:lang w:eastAsia="zh-CN"/>
              </w:rPr>
              <w:t>资金）</w:t>
            </w: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7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87"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p>
        </w:tc>
        <w:tc>
          <w:tcPr>
            <w:tcW w:w="61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sz w:val="18"/>
                <w:szCs w:val="18"/>
                <w:vertAlign w:val="baseline"/>
              </w:rPr>
            </w:pPr>
            <w:r>
              <w:rPr>
                <w:rFonts w:hint="eastAsia" w:ascii="仿宋_GB2312" w:hAnsi="仿宋_GB2312" w:eastAsia="仿宋_GB2312" w:cs="仿宋_GB2312"/>
                <w:sz w:val="18"/>
                <w:szCs w:val="18"/>
                <w:vertAlign w:val="baseline"/>
              </w:rPr>
              <w:t>√</w:t>
            </w:r>
          </w:p>
        </w:tc>
      </w:tr>
    </w:tbl>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widowControl w:val="0"/>
        <w:autoSpaceDE w:val="0"/>
        <w:autoSpaceDN w:val="0"/>
        <w:spacing w:before="0" w:after="0" w:line="300" w:lineRule="exact"/>
        <w:ind w:left="0" w:right="0"/>
        <w:jc w:val="left"/>
        <w:rPr>
          <w:rFonts w:hint="eastAsia" w:ascii="黑体" w:hAnsi="黑体" w:cs="黑体"/>
          <w:color w:val="000000"/>
          <w:spacing w:val="0"/>
          <w:sz w:val="30"/>
          <w:lang w:eastAsia="zh-CN"/>
        </w:rPr>
      </w:pPr>
    </w:p>
    <w:p>
      <w:pPr>
        <w:keepNext w:val="0"/>
        <w:keepLines w:val="0"/>
        <w:pageBreakBefore w:val="0"/>
        <w:widowControl/>
        <w:suppressLineNumbers w:val="0"/>
        <w:kinsoku/>
        <w:wordWrap/>
        <w:overflowPunct/>
        <w:topLinePunct w:val="0"/>
        <w:autoSpaceDE/>
        <w:autoSpaceDN/>
        <w:bidi w:val="0"/>
        <w:adjustRightInd/>
        <w:snapToGrid/>
        <w:spacing w:before="0" w:after="0"/>
        <w:jc w:val="center"/>
        <w:textAlignment w:val="auto"/>
        <w:rPr>
          <w:rFonts w:hint="eastAsia" w:ascii="方正小标宋简体" w:hAnsi="方正小标宋简体" w:eastAsia="方正小标宋简体" w:cs="方正小标宋简体"/>
          <w:color w:val="000000"/>
          <w:spacing w:val="0"/>
          <w:sz w:val="36"/>
          <w:szCs w:val="36"/>
        </w:rPr>
      </w:pP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eastAsia="zh-CN"/>
        </w:rPr>
        <w:t>十五</w:t>
      </w:r>
      <w:r>
        <w:rPr>
          <w:rFonts w:hint="eastAsia" w:ascii="方正小标宋简体" w:hAnsi="方正小标宋简体" w:eastAsia="方正小标宋简体" w:cs="方正小标宋简体"/>
          <w:color w:val="000000"/>
          <w:spacing w:val="0"/>
          <w:sz w:val="36"/>
          <w:szCs w:val="36"/>
        </w:rPr>
        <w:t>）</w:t>
      </w:r>
      <w:r>
        <w:rPr>
          <w:rFonts w:hint="eastAsia" w:ascii="方正小标宋简体" w:hAnsi="方正小标宋简体" w:eastAsia="方正小标宋简体" w:cs="方正小标宋简体"/>
          <w:color w:val="000000"/>
          <w:spacing w:val="0"/>
          <w:sz w:val="36"/>
          <w:szCs w:val="36"/>
          <w:lang w:val="en-US" w:eastAsia="zh-CN"/>
        </w:rPr>
        <w:t>环保领域基层政务公开事项标准目录</w:t>
      </w:r>
    </w:p>
    <w:tbl>
      <w:tblPr>
        <w:tblStyle w:val="4"/>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65"/>
        <w:gridCol w:w="1053"/>
        <w:gridCol w:w="3611"/>
        <w:gridCol w:w="1680"/>
        <w:gridCol w:w="1102"/>
        <w:gridCol w:w="894"/>
        <w:gridCol w:w="1167"/>
        <w:gridCol w:w="720"/>
        <w:gridCol w:w="677"/>
        <w:gridCol w:w="687"/>
        <w:gridCol w:w="666"/>
        <w:gridCol w:w="611"/>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4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1818" w:type="dxa"/>
            <w:gridSpan w:val="2"/>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公开事项</w:t>
            </w:r>
          </w:p>
        </w:tc>
        <w:tc>
          <w:tcPr>
            <w:tcW w:w="3611"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公开内容</w:t>
            </w:r>
          </w:p>
        </w:tc>
        <w:tc>
          <w:tcPr>
            <w:tcW w:w="1680"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依据</w:t>
            </w:r>
          </w:p>
        </w:tc>
        <w:tc>
          <w:tcPr>
            <w:tcW w:w="1102"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时限</w:t>
            </w:r>
          </w:p>
        </w:tc>
        <w:tc>
          <w:tcPr>
            <w:tcW w:w="894"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主体</w:t>
            </w:r>
          </w:p>
        </w:tc>
        <w:tc>
          <w:tcPr>
            <w:tcW w:w="1167" w:type="dxa"/>
            <w:vMerge w:val="restart"/>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公开渠道和载体</w:t>
            </w:r>
          </w:p>
        </w:tc>
        <w:tc>
          <w:tcPr>
            <w:tcW w:w="1397"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公开对象</w:t>
            </w:r>
          </w:p>
        </w:tc>
        <w:tc>
          <w:tcPr>
            <w:tcW w:w="1353"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公开方式</w:t>
            </w:r>
          </w:p>
        </w:tc>
        <w:tc>
          <w:tcPr>
            <w:tcW w:w="1294" w:type="dxa"/>
            <w:gridSpan w:val="2"/>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4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一级事项</w:t>
            </w:r>
          </w:p>
        </w:tc>
        <w:tc>
          <w:tcPr>
            <w:tcW w:w="105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二级</w:t>
            </w:r>
          </w:p>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事项</w:t>
            </w:r>
          </w:p>
        </w:tc>
        <w:tc>
          <w:tcPr>
            <w:tcW w:w="3611"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680"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02"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894"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1167" w:type="dxa"/>
            <w:vMerge w:val="continue"/>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rPr>
            </w:pPr>
          </w:p>
        </w:tc>
        <w:tc>
          <w:tcPr>
            <w:tcW w:w="720"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全社会</w:t>
            </w:r>
          </w:p>
        </w:tc>
        <w:tc>
          <w:tcPr>
            <w:tcW w:w="67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特定群体</w:t>
            </w:r>
          </w:p>
        </w:tc>
        <w:tc>
          <w:tcPr>
            <w:tcW w:w="687"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主动</w:t>
            </w:r>
          </w:p>
        </w:tc>
        <w:tc>
          <w:tcPr>
            <w:tcW w:w="666"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依申请公开</w:t>
            </w:r>
          </w:p>
        </w:tc>
        <w:tc>
          <w:tcPr>
            <w:tcW w:w="611"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县级</w:t>
            </w:r>
          </w:p>
        </w:tc>
        <w:tc>
          <w:tcPr>
            <w:tcW w:w="683" w:type="dxa"/>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uto"/>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镇、村级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540" w:type="dxa"/>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765"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环保</w:t>
            </w:r>
          </w:p>
        </w:tc>
        <w:tc>
          <w:tcPr>
            <w:tcW w:w="1053"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农业环境和自然生态环境监督管理</w:t>
            </w:r>
          </w:p>
        </w:tc>
        <w:tc>
          <w:tcPr>
            <w:tcW w:w="3611"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1.宣传教育责任；</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2.监督检查责任；</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3.制止上报责任；</w:t>
            </w:r>
          </w:p>
          <w:p>
            <w:pPr>
              <w:keepNext w:val="0"/>
              <w:keepLines w:val="0"/>
              <w:pageBreakBefore w:val="0"/>
              <w:widowControl w:val="0"/>
              <w:kinsoku/>
              <w:wordWrap/>
              <w:overflowPunct/>
              <w:topLinePunct w:val="0"/>
              <w:bidi w:val="0"/>
              <w:adjustRightInd w:val="0"/>
              <w:snapToGrid w:val="0"/>
              <w:spacing w:before="0" w:after="0" w:line="240" w:lineRule="auto"/>
              <w:ind w:left="0"/>
              <w:jc w:val="left"/>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4.其他法律法规规定涉及本项权利应履行的责任。</w:t>
            </w:r>
          </w:p>
        </w:tc>
        <w:tc>
          <w:tcPr>
            <w:tcW w:w="168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《中华人民共和国环境保护法》</w:t>
            </w:r>
          </w:p>
        </w:tc>
        <w:tc>
          <w:tcPr>
            <w:tcW w:w="1102"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 xml:space="preserve">信息形成 </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 xml:space="preserve">或变更之 </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 xml:space="preserve">日起20个 </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工作日内</w:t>
            </w:r>
          </w:p>
        </w:tc>
        <w:tc>
          <w:tcPr>
            <w:tcW w:w="894"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农综站</w:t>
            </w:r>
          </w:p>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经济办</w:t>
            </w:r>
          </w:p>
        </w:tc>
        <w:tc>
          <w:tcPr>
            <w:tcW w:w="1167"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eastAsia" w:ascii="仿宋_GB2312" w:hAnsi="仿宋_GB2312" w:eastAsia="仿宋_GB2312" w:cs="仿宋_GB2312"/>
                <w:color w:val="000000"/>
                <w:spacing w:val="0"/>
                <w:sz w:val="18"/>
                <w:szCs w:val="18"/>
                <w:lang w:val="en-US" w:eastAsia="zh-CN"/>
              </w:rPr>
              <w:t>公示栏</w:t>
            </w:r>
          </w:p>
        </w:tc>
        <w:tc>
          <w:tcPr>
            <w:tcW w:w="720"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Arial" w:hAnsi="Arial" w:eastAsia="仿宋_GB2312" w:cs="Arial"/>
                <w:sz w:val="18"/>
                <w:szCs w:val="18"/>
                <w:vertAlign w:val="baseline"/>
              </w:rPr>
              <w:t>√</w:t>
            </w:r>
          </w:p>
        </w:tc>
        <w:tc>
          <w:tcPr>
            <w:tcW w:w="677"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687"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r>
              <w:rPr>
                <w:rFonts w:hint="default" w:ascii="Arial" w:hAnsi="Arial" w:eastAsia="仿宋_GB2312" w:cs="Arial"/>
                <w:sz w:val="18"/>
                <w:szCs w:val="18"/>
                <w:vertAlign w:val="baseline"/>
              </w:rPr>
              <w:t>√</w:t>
            </w:r>
          </w:p>
        </w:tc>
        <w:tc>
          <w:tcPr>
            <w:tcW w:w="666" w:type="dxa"/>
            <w:vAlign w:val="center"/>
          </w:tcPr>
          <w:p>
            <w:pPr>
              <w:keepNext w:val="0"/>
              <w:keepLines w:val="0"/>
              <w:pageBreakBefore w:val="0"/>
              <w:widowControl w:val="0"/>
              <w:kinsoku/>
              <w:wordWrap/>
              <w:overflowPunct/>
              <w:topLinePunct w:val="0"/>
              <w:bidi w:val="0"/>
              <w:adjustRightInd w:val="0"/>
              <w:snapToGrid w:val="0"/>
              <w:spacing w:before="0" w:after="0" w:line="240" w:lineRule="auto"/>
              <w:ind w:left="0"/>
              <w:jc w:val="center"/>
              <w:textAlignment w:val="auto"/>
              <w:rPr>
                <w:rFonts w:hint="eastAsia" w:ascii="仿宋_GB2312" w:hAnsi="仿宋_GB2312" w:eastAsia="仿宋_GB2312" w:cs="仿宋_GB2312"/>
                <w:color w:val="000000"/>
                <w:spacing w:val="0"/>
                <w:sz w:val="18"/>
                <w:szCs w:val="18"/>
                <w:lang w:val="en-US" w:eastAsia="zh-CN"/>
              </w:rPr>
            </w:pPr>
          </w:p>
        </w:tc>
        <w:tc>
          <w:tcPr>
            <w:tcW w:w="611"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c>
          <w:tcPr>
            <w:tcW w:w="683" w:type="dxa"/>
            <w:vAlign w:val="center"/>
          </w:tcPr>
          <w:p>
            <w:pPr>
              <w:keepNext w:val="0"/>
              <w:keepLines w:val="0"/>
              <w:pageBreakBefore w:val="0"/>
              <w:widowControl w:val="0"/>
              <w:kinsoku/>
              <w:wordWrap/>
              <w:overflowPunct/>
              <w:topLinePunct w:val="0"/>
              <w:bidi w:val="0"/>
              <w:adjustRightInd w:val="0"/>
              <w:snapToGrid w:val="0"/>
              <w:spacing w:before="0" w:after="0" w:line="240" w:lineRule="auto"/>
              <w:jc w:val="center"/>
              <w:textAlignment w:val="auto"/>
              <w:rPr>
                <w:rFonts w:hint="eastAsia" w:ascii="仿宋_GB2312" w:hAnsi="仿宋_GB2312" w:eastAsia="仿宋_GB2312" w:cs="仿宋_GB2312"/>
                <w:sz w:val="21"/>
                <w:szCs w:val="21"/>
                <w:vertAlign w:val="baseline"/>
              </w:rPr>
            </w:pPr>
            <w:r>
              <w:rPr>
                <w:rFonts w:hint="default" w:ascii="Arial" w:hAnsi="Arial" w:eastAsia="仿宋_GB2312" w:cs="Arial"/>
                <w:sz w:val="18"/>
                <w:szCs w:val="18"/>
                <w:vertAlign w:val="baseline"/>
              </w:rPr>
              <w:t>√</w:t>
            </w:r>
          </w:p>
        </w:tc>
      </w:tr>
    </w:tbl>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p>
      <w:pPr>
        <w:keepNext w:val="0"/>
        <w:keepLines w:val="0"/>
        <w:pageBreakBefore w:val="0"/>
        <w:kinsoku/>
        <w:wordWrap/>
        <w:overflowPunct/>
        <w:topLinePunct w:val="0"/>
        <w:bidi w:val="0"/>
        <w:adjustRightInd w:val="0"/>
        <w:snapToGrid w:val="0"/>
        <w:spacing w:line="240" w:lineRule="auto"/>
        <w:ind w:left="0"/>
        <w:jc w:val="both"/>
        <w:textAlignment w:val="auto"/>
        <w:rPr>
          <w:rFonts w:hint="eastAsia" w:ascii="仿宋_GB2312" w:hAnsi="仿宋_GB2312" w:eastAsia="仿宋_GB2312" w:cs="仿宋_GB2312"/>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zYzY3YjhkMTExYjY1NDk5OTc3OGIyZjQ0YWM5MjIifQ=="/>
  </w:docVars>
  <w:rsids>
    <w:rsidRoot w:val="66CB305D"/>
    <w:rsid w:val="005310B2"/>
    <w:rsid w:val="0111561C"/>
    <w:rsid w:val="01B42EEC"/>
    <w:rsid w:val="01C75B54"/>
    <w:rsid w:val="02455B66"/>
    <w:rsid w:val="02BD3D67"/>
    <w:rsid w:val="02C20F90"/>
    <w:rsid w:val="031A1665"/>
    <w:rsid w:val="04525EFC"/>
    <w:rsid w:val="055C4A8E"/>
    <w:rsid w:val="06255BC1"/>
    <w:rsid w:val="073815BD"/>
    <w:rsid w:val="073C7971"/>
    <w:rsid w:val="080666C3"/>
    <w:rsid w:val="091A3A0B"/>
    <w:rsid w:val="09D118D2"/>
    <w:rsid w:val="09D17C8E"/>
    <w:rsid w:val="0A115444"/>
    <w:rsid w:val="0B331A4D"/>
    <w:rsid w:val="0B504D8D"/>
    <w:rsid w:val="0BC60047"/>
    <w:rsid w:val="0BC773CD"/>
    <w:rsid w:val="0CD26194"/>
    <w:rsid w:val="0E1A279C"/>
    <w:rsid w:val="0FE4199E"/>
    <w:rsid w:val="0FF43B05"/>
    <w:rsid w:val="10037C87"/>
    <w:rsid w:val="100A045A"/>
    <w:rsid w:val="106F05AF"/>
    <w:rsid w:val="11132FDC"/>
    <w:rsid w:val="11461F5F"/>
    <w:rsid w:val="141A2FA7"/>
    <w:rsid w:val="166B635D"/>
    <w:rsid w:val="19D27B00"/>
    <w:rsid w:val="1AE30E4C"/>
    <w:rsid w:val="1AEB089B"/>
    <w:rsid w:val="1B4B03BD"/>
    <w:rsid w:val="1BE755BA"/>
    <w:rsid w:val="1C4A41D4"/>
    <w:rsid w:val="1CB224D0"/>
    <w:rsid w:val="1D435939"/>
    <w:rsid w:val="1F25068A"/>
    <w:rsid w:val="1FA522C4"/>
    <w:rsid w:val="219574E0"/>
    <w:rsid w:val="236C39AF"/>
    <w:rsid w:val="2566736B"/>
    <w:rsid w:val="25812B6F"/>
    <w:rsid w:val="2642531A"/>
    <w:rsid w:val="264F4491"/>
    <w:rsid w:val="26757439"/>
    <w:rsid w:val="26812068"/>
    <w:rsid w:val="26820D0F"/>
    <w:rsid w:val="268D09AD"/>
    <w:rsid w:val="26C83AAE"/>
    <w:rsid w:val="284F043F"/>
    <w:rsid w:val="28A802EF"/>
    <w:rsid w:val="29CF0C48"/>
    <w:rsid w:val="2A586948"/>
    <w:rsid w:val="2C862D50"/>
    <w:rsid w:val="2D4D3ED1"/>
    <w:rsid w:val="2DDE61B2"/>
    <w:rsid w:val="2DF670A3"/>
    <w:rsid w:val="2F6A10DA"/>
    <w:rsid w:val="2F9133F7"/>
    <w:rsid w:val="314E723C"/>
    <w:rsid w:val="32243012"/>
    <w:rsid w:val="33BA1438"/>
    <w:rsid w:val="344268D1"/>
    <w:rsid w:val="344E503C"/>
    <w:rsid w:val="3650776D"/>
    <w:rsid w:val="36955AE9"/>
    <w:rsid w:val="376E59DA"/>
    <w:rsid w:val="37717F16"/>
    <w:rsid w:val="389B262F"/>
    <w:rsid w:val="395D4479"/>
    <w:rsid w:val="3A0109CE"/>
    <w:rsid w:val="3AC64B7A"/>
    <w:rsid w:val="3CDA3514"/>
    <w:rsid w:val="3E453DF3"/>
    <w:rsid w:val="3F377215"/>
    <w:rsid w:val="3FD02D93"/>
    <w:rsid w:val="400B292F"/>
    <w:rsid w:val="40145805"/>
    <w:rsid w:val="41017210"/>
    <w:rsid w:val="413C1D28"/>
    <w:rsid w:val="42D81951"/>
    <w:rsid w:val="439D58EB"/>
    <w:rsid w:val="449226B0"/>
    <w:rsid w:val="44AC6034"/>
    <w:rsid w:val="452F4322"/>
    <w:rsid w:val="45815138"/>
    <w:rsid w:val="4665683C"/>
    <w:rsid w:val="46CB09A8"/>
    <w:rsid w:val="47871B55"/>
    <w:rsid w:val="48A77DCB"/>
    <w:rsid w:val="490A0A1C"/>
    <w:rsid w:val="495A7361"/>
    <w:rsid w:val="49AD608B"/>
    <w:rsid w:val="4A0933EB"/>
    <w:rsid w:val="4C1034D4"/>
    <w:rsid w:val="4CDE2582"/>
    <w:rsid w:val="4D3C53D0"/>
    <w:rsid w:val="4EEE2EC7"/>
    <w:rsid w:val="513812E3"/>
    <w:rsid w:val="51754958"/>
    <w:rsid w:val="51823EFD"/>
    <w:rsid w:val="52764991"/>
    <w:rsid w:val="527E6311"/>
    <w:rsid w:val="53BB498C"/>
    <w:rsid w:val="54BF7899"/>
    <w:rsid w:val="55C979AA"/>
    <w:rsid w:val="56561599"/>
    <w:rsid w:val="5686041F"/>
    <w:rsid w:val="56F76BCD"/>
    <w:rsid w:val="58126DD8"/>
    <w:rsid w:val="591D7FEF"/>
    <w:rsid w:val="59B80474"/>
    <w:rsid w:val="59D07B0E"/>
    <w:rsid w:val="5A555C42"/>
    <w:rsid w:val="5DFA498D"/>
    <w:rsid w:val="5EEA5E58"/>
    <w:rsid w:val="5F585026"/>
    <w:rsid w:val="6017200D"/>
    <w:rsid w:val="610263E6"/>
    <w:rsid w:val="6119040A"/>
    <w:rsid w:val="61B12ABA"/>
    <w:rsid w:val="61C25294"/>
    <w:rsid w:val="61F027BC"/>
    <w:rsid w:val="621C62F0"/>
    <w:rsid w:val="62FA37E3"/>
    <w:rsid w:val="64102C47"/>
    <w:rsid w:val="64E03C29"/>
    <w:rsid w:val="64F64906"/>
    <w:rsid w:val="65115250"/>
    <w:rsid w:val="6530769A"/>
    <w:rsid w:val="659C3D0C"/>
    <w:rsid w:val="66496DB9"/>
    <w:rsid w:val="66855B8B"/>
    <w:rsid w:val="66CB305D"/>
    <w:rsid w:val="670B61F3"/>
    <w:rsid w:val="67741E28"/>
    <w:rsid w:val="67A16007"/>
    <w:rsid w:val="69C064C7"/>
    <w:rsid w:val="69E13FF6"/>
    <w:rsid w:val="69ED488E"/>
    <w:rsid w:val="6B2D33B0"/>
    <w:rsid w:val="6C88610A"/>
    <w:rsid w:val="6C9D7D91"/>
    <w:rsid w:val="6CD00473"/>
    <w:rsid w:val="6E2932CF"/>
    <w:rsid w:val="6E4B3BBA"/>
    <w:rsid w:val="6E837B31"/>
    <w:rsid w:val="6F376489"/>
    <w:rsid w:val="6FC84B63"/>
    <w:rsid w:val="701C6675"/>
    <w:rsid w:val="70224956"/>
    <w:rsid w:val="70250BA4"/>
    <w:rsid w:val="70970AB6"/>
    <w:rsid w:val="70C9206A"/>
    <w:rsid w:val="70F00E4E"/>
    <w:rsid w:val="70F66624"/>
    <w:rsid w:val="713D4220"/>
    <w:rsid w:val="72FD36EB"/>
    <w:rsid w:val="73F454B7"/>
    <w:rsid w:val="748C32B0"/>
    <w:rsid w:val="74A64039"/>
    <w:rsid w:val="755455A9"/>
    <w:rsid w:val="75E247D8"/>
    <w:rsid w:val="762E7B3F"/>
    <w:rsid w:val="78E72CC5"/>
    <w:rsid w:val="79E2154A"/>
    <w:rsid w:val="7A8101DE"/>
    <w:rsid w:val="7B684C3D"/>
    <w:rsid w:val="7D0E4957"/>
    <w:rsid w:val="7D6E5F21"/>
    <w:rsid w:val="7D9F1D0A"/>
    <w:rsid w:val="7FAF65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Theme="minorHAnsi" w:hAnsiTheme="minorHAnsi" w:eastAsiaTheme="minorEastAsia" w:cstheme="minorBidi"/>
      <w:sz w:val="22"/>
      <w:szCs w:val="22"/>
      <w:lang w:val="ru-RU"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Aspose</Company>
  <Pages>21</Pages>
  <Words>6550</Words>
  <Characters>6671</Characters>
  <Lines>1202</Lines>
  <Paragraphs>1202</Paragraphs>
  <TotalTime>449</TotalTime>
  <ScaleCrop>false</ScaleCrop>
  <LinksUpToDate>false</LinksUpToDate>
  <CharactersWithSpaces>6732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2021-10-08T17:07:00Z</dcterms:created>
  <dc:creator>SYSTEM</dc:creator>
  <cp:lastModifiedBy>流星天空</cp:lastModifiedBy>
  <cp:lastPrinted>2021-10-30T08:59:00Z</cp:lastPrinted>
  <dcterms:modified xsi:type="dcterms:W3CDTF">2023-03-02T13:05:31Z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6A24DF679D274A58802A03E326209FFB</vt:lpwstr>
  </property>
</Properties>
</file>