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CESI黑体-GB2312" w:cs="Times New Roman"/>
          <w:i w:val="0"/>
          <w:color w:val="252525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CESI黑体-GB2312" w:cs="Times New Roman"/>
          <w:i w:val="0"/>
          <w:caps w:val="0"/>
          <w:color w:val="252525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1" w:beforeLines="50" w:after="1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olor w:val="252525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color w:val="252525"/>
          <w:kern w:val="0"/>
          <w:sz w:val="44"/>
          <w:szCs w:val="44"/>
          <w:u w:val="none"/>
          <w:lang w:val="en-US" w:eastAsia="zh-CN" w:bidi="ar"/>
        </w:rPr>
        <w:t>商南县政府信息公开保密审查表（样表）</w:t>
      </w:r>
    </w:p>
    <w:bookmarkEnd w:id="0"/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9"/>
        <w:gridCol w:w="748"/>
        <w:gridCol w:w="1918"/>
        <w:gridCol w:w="1453"/>
        <w:gridCol w:w="3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455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252525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30"/>
                <w:szCs w:val="30"/>
                <w:u w:val="none"/>
                <w:lang w:val="en-US" w:eastAsia="zh-CN" w:bidi="ar"/>
              </w:rPr>
              <w:t>单位：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252525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30"/>
                <w:szCs w:val="30"/>
                <w:u w:val="none"/>
                <w:lang w:val="en-US" w:eastAsia="zh-CN" w:bidi="ar"/>
              </w:rPr>
              <w:t>填表日期：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252525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exac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  <w:t>拟公开的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  <w:t>政府信息名称</w:t>
            </w:r>
          </w:p>
        </w:tc>
        <w:tc>
          <w:tcPr>
            <w:tcW w:w="7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252525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sz w:val="24"/>
                <w:szCs w:val="24"/>
                <w:u w:val="no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  <w:t>政府信息类别</w:t>
            </w:r>
          </w:p>
        </w:tc>
        <w:tc>
          <w:tcPr>
            <w:tcW w:w="7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□公文类    □非公文类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  <w:t>信息生成时间</w:t>
            </w:r>
          </w:p>
        </w:tc>
        <w:tc>
          <w:tcPr>
            <w:tcW w:w="7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年   月   日（以印发日期为准）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7" w:hRule="exact"/>
          <w:jc w:val="center"/>
        </w:trPr>
        <w:tc>
          <w:tcPr>
            <w:tcW w:w="1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  <w:t>拟公开方式</w:t>
            </w:r>
          </w:p>
        </w:tc>
        <w:tc>
          <w:tcPr>
            <w:tcW w:w="725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□政府网站  □政务新媒体 □报刊 □广播 □电视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□政府公报  □其他</w:t>
            </w: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exact"/>
          <w:jc w:val="center"/>
        </w:trPr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sz w:val="28"/>
                <w:szCs w:val="28"/>
                <w:u w:val="none"/>
              </w:rPr>
            </w:pPr>
          </w:p>
        </w:tc>
        <w:tc>
          <w:tcPr>
            <w:tcW w:w="725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exac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  <w:t>信息内容摘要</w:t>
            </w:r>
          </w:p>
        </w:tc>
        <w:tc>
          <w:tcPr>
            <w:tcW w:w="7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8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  <w:t>承办科室对该政府信息的公开意见</w:t>
            </w:r>
          </w:p>
        </w:tc>
        <w:tc>
          <w:tcPr>
            <w:tcW w:w="7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□主动公开    □部分公开（请删除免予公开部分，注明依据）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8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□依申请公开 依据</w:t>
            </w: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  <w:jc w:val="center"/>
        </w:trPr>
        <w:tc>
          <w:tcPr>
            <w:tcW w:w="18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  <w:t>不予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  <w:t>理由</w:t>
            </w:r>
          </w:p>
        </w:tc>
        <w:tc>
          <w:tcPr>
            <w:tcW w:w="6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□国家秘密       □商业秘密    □个人隐私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□政府内部事务   □过程性信息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□行政执法执法案卷信息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□法律、法规规定禁止公开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□涉及国家安全、公共安全、经济安全和社会稳定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8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252525"/>
                <w:sz w:val="28"/>
                <w:szCs w:val="28"/>
                <w:u w:val="none"/>
              </w:rPr>
            </w:pPr>
          </w:p>
        </w:tc>
        <w:tc>
          <w:tcPr>
            <w:tcW w:w="7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  <w:t>签名：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9" w:hRule="atLeas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  <w:t>局委办党政办（综合科）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7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签名：            年   月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  <w:t>承办科室分管领导审核意见</w:t>
            </w:r>
          </w:p>
        </w:tc>
        <w:tc>
          <w:tcPr>
            <w:tcW w:w="7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  <w:t>签名：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  <w:t>负责人意见</w:t>
            </w:r>
          </w:p>
        </w:tc>
        <w:tc>
          <w:tcPr>
            <w:tcW w:w="7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签名：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252525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252525"/>
          <w:kern w:val="2"/>
          <w:sz w:val="24"/>
          <w:szCs w:val="24"/>
          <w:lang w:val="en-US" w:eastAsia="zh-CN" w:bidi="ar-SA"/>
        </w:rPr>
        <w:t>请将所选项前“□”上涂黑</w:t>
      </w:r>
      <w:r>
        <w:rPr>
          <w:rFonts w:hint="default" w:ascii="Times New Roman" w:hAnsi="Times New Roman" w:eastAsia="宋体" w:cs="Times New Roman"/>
          <w:color w:val="252525"/>
          <w:kern w:val="2"/>
          <w:sz w:val="24"/>
          <w:szCs w:val="24"/>
          <w:lang w:val="en-US" w:eastAsia="zh-CN" w:bidi="ar-SA"/>
        </w:rPr>
        <w:t>█</w:t>
      </w:r>
      <w:r>
        <w:rPr>
          <w:rFonts w:hint="default" w:ascii="Times New Roman" w:hAnsi="Times New Roman" w:eastAsia="仿宋_GB2312" w:cs="Times New Roman"/>
          <w:color w:val="252525"/>
          <w:kern w:val="2"/>
          <w:sz w:val="24"/>
          <w:szCs w:val="24"/>
          <w:lang w:val="en-US" w:eastAsia="zh-CN" w:bidi="ar-SA"/>
        </w:rPr>
        <w:t>或画上“√”，以表示选中该项。</w:t>
      </w:r>
    </w:p>
    <w:p>
      <w:pPr>
        <w:widowControl w:val="0"/>
        <w:spacing w:beforeLines="0" w:after="0" w:line="360" w:lineRule="exact"/>
        <w:jc w:val="both"/>
        <w:outlineLvl w:val="9"/>
        <w:rPr>
          <w:rFonts w:hint="default" w:ascii="Times New Roman" w:hAnsi="Times New Roman" w:eastAsia="仿宋_GB2312" w:cs="Times New Roman"/>
          <w:color w:val="252525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252525"/>
          <w:kern w:val="2"/>
          <w:sz w:val="24"/>
          <w:szCs w:val="24"/>
          <w:lang w:val="en-US" w:eastAsia="zh-CN" w:bidi="ar-SA"/>
        </w:rPr>
        <w:t>备注：</w:t>
      </w:r>
      <w:r>
        <w:rPr>
          <w:rFonts w:hint="default" w:ascii="Times New Roman" w:hAnsi="Times New Roman" w:eastAsia="仿宋_GB2312" w:cs="Times New Roman"/>
          <w:color w:val="252525"/>
          <w:kern w:val="2"/>
          <w:sz w:val="24"/>
          <w:szCs w:val="24"/>
          <w:lang w:val="en-US" w:eastAsia="zh-CN" w:bidi="ar-SA"/>
        </w:rPr>
        <w:t>各单位可结合工作实际，调整完善此保密审批表，但应明确相应科室单位职责。发文稿纸签发页已规范标注政府信息公开公开属性时，不再填写本审查表。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MjYyZTQwNjA2NTMxNGMzYzkzZTUzMmE2OWYyZDkifQ=="/>
  </w:docVars>
  <w:rsids>
    <w:rsidRoot w:val="3C9D3185"/>
    <w:rsid w:val="3C9D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widowControl/>
      <w:spacing w:line="360" w:lineRule="auto"/>
      <w:ind w:firstLine="200" w:firstLineChars="200"/>
      <w:textAlignment w:val="baseline"/>
    </w:pPr>
    <w:rPr>
      <w:rFonts w:ascii="Times New Roman" w:hAnsi="Times New Roman" w:eastAsia="宋体" w:cs="宋体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2023-02-20T06:42:00Z</dcterms:created>
  <dc:creator>皎月</dc:creator>
  <cp:lastModifiedBy>皎月</cp:lastModifiedBy>
  <dcterms:modified xsi:type="dcterms:W3CDTF">2023-02-20T06:44:05Z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74D8A7CDCB594D35B8E4F64F2DAA5073</vt:lpwstr>
  </property>
</Properties>
</file>